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E77E5" w:rsidRPr="006F6993" w:rsidRDefault="00AA0BEE" w:rsidP="00F87B0C">
      <w:pPr>
        <w:pStyle w:val="BodyText"/>
        <w:jc w:val="center"/>
        <w:rPr>
          <w:rFonts w:ascii="Comic Sans MS" w:hAnsi="Comic Sans MS"/>
          <w:sz w:val="20"/>
          <w:szCs w:val="20"/>
        </w:rPr>
      </w:pPr>
      <w:r w:rsidRPr="006F6993">
        <w:rPr>
          <w:rFonts w:ascii="Comic Sans MS" w:hAnsi="Comic Sans MS"/>
          <w:noProof/>
          <w:sz w:val="20"/>
          <w:szCs w:val="20"/>
          <w:lang w:bidi="ar-SA"/>
        </w:rPr>
        <mc:AlternateContent>
          <mc:Choice Requires="wpg">
            <w:drawing>
              <wp:anchor distT="0" distB="0" distL="114300" distR="114300" simplePos="0" relativeHeight="1096" behindDoc="0" locked="0" layoutInCell="1" allowOverlap="1">
                <wp:simplePos x="0" y="0"/>
                <wp:positionH relativeFrom="page">
                  <wp:align>right</wp:align>
                </wp:positionH>
                <wp:positionV relativeFrom="margin">
                  <wp:align>top</wp:align>
                </wp:positionV>
                <wp:extent cx="10234930" cy="568960"/>
                <wp:effectExtent l="0" t="0" r="0" b="2540"/>
                <wp:wrapNone/>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4930" cy="568960"/>
                          <a:chOff x="720" y="720"/>
                          <a:chExt cx="16118" cy="896"/>
                        </a:xfrm>
                      </wpg:grpSpPr>
                      <wps:wsp>
                        <wps:cNvPr id="17" name="Rectangle 7"/>
                        <wps:cNvSpPr>
                          <a:spLocks noChangeArrowheads="1"/>
                        </wps:cNvSpPr>
                        <wps:spPr bwMode="auto">
                          <a:xfrm>
                            <a:off x="720" y="720"/>
                            <a:ext cx="16118" cy="896"/>
                          </a:xfrm>
                          <a:prstGeom prst="rect">
                            <a:avLst/>
                          </a:prstGeom>
                          <a:solidFill>
                            <a:srgbClr val="F99F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6"/>
                        <wps:cNvSpPr txBox="1">
                          <a:spLocks noChangeArrowheads="1"/>
                        </wps:cNvSpPr>
                        <wps:spPr bwMode="auto">
                          <a:xfrm>
                            <a:off x="720" y="720"/>
                            <a:ext cx="16118" cy="896"/>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CA9" w:rsidRPr="00AA0BEE" w:rsidRDefault="00AA0BEE">
                              <w:pPr>
                                <w:spacing w:before="68" w:line="235" w:lineRule="auto"/>
                                <w:ind w:left="130" w:right="1020"/>
                                <w:rPr>
                                  <w:b/>
                                  <w:sz w:val="32"/>
                                  <w:szCs w:val="32"/>
                                </w:rPr>
                              </w:pPr>
                              <w:r w:rsidRPr="00AA0BEE">
                                <w:rPr>
                                  <w:b/>
                                  <w:color w:val="FFFFFF"/>
                                  <w:sz w:val="32"/>
                                  <w:szCs w:val="32"/>
                                </w:rPr>
                                <w:t xml:space="preserve">                                                                        </w:t>
                              </w:r>
                              <w:r>
                                <w:rPr>
                                  <w:b/>
                                  <w:color w:val="FFFFFF"/>
                                  <w:sz w:val="32"/>
                                  <w:szCs w:val="32"/>
                                </w:rPr>
                                <w:t xml:space="preserve">           </w:t>
                              </w:r>
                              <w:r w:rsidR="00572379" w:rsidRPr="00AA0BEE">
                                <w:rPr>
                                  <w:b/>
                                  <w:color w:val="FFFFFF"/>
                                  <w:sz w:val="32"/>
                                  <w:szCs w:val="32"/>
                                </w:rPr>
                                <w:t xml:space="preserve">Standens Barn Sports Premium Funding Allocation </w:t>
                              </w:r>
                              <w:r w:rsidR="003508CA" w:rsidRPr="00AA0BEE">
                                <w:rPr>
                                  <w:b/>
                                  <w:color w:val="FFFFFF"/>
                                  <w:sz w:val="32"/>
                                  <w:szCs w:val="32"/>
                                </w:rPr>
                                <w:t>2021/22</w:t>
                              </w:r>
                              <w:r w:rsidR="00572379" w:rsidRPr="00AA0BEE">
                                <w:rPr>
                                  <w:b/>
                                  <w:color w:val="FFFFFF"/>
                                  <w:sz w:val="32"/>
                                  <w:szCs w:val="32"/>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754.7pt;margin-top:0;width:805.9pt;height:44.8pt;z-index:1096;mso-position-horizontal:right;mso-position-horizontal-relative:page;mso-position-vertical:top;mso-position-vertical-relative:margin" coordorigin="720,720" coordsize="1611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">
                <v:rect id="Rectangle 7" o:spid="_x0000_s1027" style="position:absolute;left:720;top:720;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" fillcolor="#f99f1b" stroked="f"/>
                <v:shapetype id="_x0000_t202" coordsize="21600,21600" o:spt="202" path="m,l,21600r21600,l21600,xe">
                  <v:stroke joinstyle="miter"/>
                  <v:path gradientshapeok="t" o:connecttype="rect"/>
                </v:shapetype>
                <v:shape id="Text Box 6" o:spid="_x0000_s1028" type="#_x0000_t202" style="position:absolute;left:720;top:720;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" fillcolor="#00b050" stroked="f">
                  <v:textbox inset="0,0,0,0">
                    <w:txbxContent>
                      <w:p w:rsidR="006F6CA9" w:rsidRPr="00AA0BEE" w:rsidRDefault="00AA0BEE">
                        <w:pPr>
                          <w:spacing w:before="68" w:line="235" w:lineRule="auto"/>
                          <w:ind w:left="130" w:right="1020"/>
                          <w:rPr>
                            <w:b/>
                            <w:sz w:val="32"/>
                            <w:szCs w:val="32"/>
                          </w:rPr>
                        </w:pPr>
                        <w:r w:rsidRPr="00AA0BEE">
                          <w:rPr>
                            <w:b/>
                            <w:color w:val="FFFFFF"/>
                            <w:sz w:val="32"/>
                            <w:szCs w:val="32"/>
                          </w:rPr>
                          <w:t xml:space="preserve">                                                                        </w:t>
                        </w:r>
                        <w:r>
                          <w:rPr>
                            <w:b/>
                            <w:color w:val="FFFFFF"/>
                            <w:sz w:val="32"/>
                            <w:szCs w:val="32"/>
                          </w:rPr>
                          <w:t xml:space="preserve">           </w:t>
                        </w:r>
                        <w:r w:rsidR="00572379" w:rsidRPr="00AA0BEE">
                          <w:rPr>
                            <w:b/>
                            <w:color w:val="FFFFFF"/>
                            <w:sz w:val="32"/>
                            <w:szCs w:val="32"/>
                          </w:rPr>
                          <w:t xml:space="preserve">Standens Barn Sports Premium Funding Allocation </w:t>
                        </w:r>
                        <w:r w:rsidR="003508CA" w:rsidRPr="00AA0BEE">
                          <w:rPr>
                            <w:b/>
                            <w:color w:val="FFFFFF"/>
                            <w:sz w:val="32"/>
                            <w:szCs w:val="32"/>
                          </w:rPr>
                          <w:t>2021/22</w:t>
                        </w:r>
                        <w:r w:rsidR="00572379" w:rsidRPr="00AA0BEE">
                          <w:rPr>
                            <w:b/>
                            <w:color w:val="FFFFFF"/>
                            <w:sz w:val="32"/>
                            <w:szCs w:val="32"/>
                          </w:rPr>
                          <w:t xml:space="preserve"> </w:t>
                        </w:r>
                      </w:p>
                    </w:txbxContent>
                  </v:textbox>
                </v:shape>
                <w10:wrap anchorx="page" anchory="margin"/>
              </v:group>
            </w:pict>
          </mc:Fallback>
        </mc:AlternateContent>
      </w:r>
      <w:r>
        <w:rPr>
          <w:noProof/>
          <w:lang w:bidi="ar-SA"/>
        </w:rPr>
        <w:drawing>
          <wp:anchor distT="0" distB="0" distL="114300" distR="114300" simplePos="0" relativeHeight="251658240" behindDoc="0" locked="0" layoutInCell="1" allowOverlap="1">
            <wp:simplePos x="0" y="0"/>
            <wp:positionH relativeFrom="column">
              <wp:posOffset>736600</wp:posOffset>
            </wp:positionH>
            <wp:positionV relativeFrom="paragraph">
              <wp:posOffset>-96520</wp:posOffset>
            </wp:positionV>
            <wp:extent cx="3261995" cy="791845"/>
            <wp:effectExtent l="0" t="0" r="0" b="8255"/>
            <wp:wrapNone/>
            <wp:docPr id="6" name="Picture 6" descr="Standens Ba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ndens Bar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995" cy="791845"/>
                    </a:xfrm>
                    <a:prstGeom prst="rect">
                      <a:avLst/>
                    </a:prstGeom>
                    <a:noFill/>
                    <a:ln>
                      <a:noFill/>
                    </a:ln>
                  </pic:spPr>
                </pic:pic>
              </a:graphicData>
            </a:graphic>
          </wp:anchor>
        </w:drawing>
      </w:r>
    </w:p>
    <w:p w:rsidR="008E77E5" w:rsidRPr="006F6993" w:rsidRDefault="008E77E5" w:rsidP="00F87B0C">
      <w:pPr>
        <w:pStyle w:val="BodyText"/>
        <w:jc w:val="center"/>
        <w:rPr>
          <w:rFonts w:ascii="Comic Sans MS" w:hAnsi="Comic Sans MS"/>
          <w:sz w:val="20"/>
          <w:szCs w:val="20"/>
        </w:rPr>
      </w:pPr>
    </w:p>
    <w:p w:rsidR="008E77E5" w:rsidRPr="006F6993" w:rsidRDefault="008E77E5" w:rsidP="00F87B0C">
      <w:pPr>
        <w:pStyle w:val="BodyText"/>
        <w:jc w:val="center"/>
        <w:rPr>
          <w:rFonts w:ascii="Comic Sans MS" w:hAnsi="Comic Sans MS"/>
          <w:sz w:val="20"/>
          <w:szCs w:val="20"/>
        </w:rPr>
      </w:pPr>
    </w:p>
    <w:p w:rsidR="008E77E5" w:rsidRPr="006F6993" w:rsidRDefault="008E77E5" w:rsidP="00F87B0C">
      <w:pPr>
        <w:pStyle w:val="BodyText"/>
        <w:jc w:val="center"/>
        <w:rPr>
          <w:rFonts w:ascii="Comic Sans MS" w:hAnsi="Comic Sans MS"/>
          <w:sz w:val="20"/>
          <w:szCs w:val="20"/>
        </w:rPr>
      </w:pPr>
    </w:p>
    <w:p w:rsidR="008E77E5" w:rsidRPr="006F6993" w:rsidRDefault="008E77E5" w:rsidP="00F87B0C">
      <w:pPr>
        <w:pStyle w:val="BodyText"/>
        <w:jc w:val="center"/>
        <w:rPr>
          <w:rFonts w:ascii="Comic Sans MS" w:hAnsi="Comic Sans MS"/>
          <w:sz w:val="20"/>
          <w:szCs w:val="20"/>
        </w:rPr>
      </w:pPr>
    </w:p>
    <w:p w:rsidR="008E77E5" w:rsidRPr="006F6993" w:rsidRDefault="008E77E5" w:rsidP="00F87B0C">
      <w:pPr>
        <w:pStyle w:val="BodyText"/>
        <w:spacing w:before="9" w:after="1"/>
        <w:jc w:val="center"/>
        <w:rPr>
          <w:rFonts w:ascii="Comic Sans MS" w:hAnsi="Comic Sans MS"/>
          <w:sz w:val="20"/>
          <w:szCs w:val="20"/>
        </w:rPr>
      </w:pPr>
    </w:p>
    <w:p w:rsidR="008E77E5" w:rsidRPr="006F6993" w:rsidRDefault="00572379" w:rsidP="00F87B0C">
      <w:pPr>
        <w:pStyle w:val="BodyText"/>
        <w:jc w:val="center"/>
        <w:rPr>
          <w:rFonts w:ascii="Comic Sans MS" w:hAnsi="Comic Sans MS"/>
          <w:sz w:val="20"/>
          <w:szCs w:val="20"/>
        </w:rPr>
      </w:pPr>
      <w:r w:rsidRPr="006F6993">
        <w:rPr>
          <w:rFonts w:ascii="Comic Sans MS" w:hAnsi="Comic Sans MS"/>
          <w:noProof/>
          <w:sz w:val="20"/>
          <w:szCs w:val="20"/>
          <w:lang w:bidi="ar-SA"/>
        </w:rPr>
        <mc:AlternateContent>
          <mc:Choice Requires="wpg">
            <w:drawing>
              <wp:inline distT="0" distB="0" distL="0" distR="0">
                <wp:extent cx="9770110" cy="777240"/>
                <wp:effectExtent l="0" t="0" r="2540" b="381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0110" cy="777240"/>
                          <a:chOff x="0" y="0"/>
                          <a:chExt cx="11141" cy="1224"/>
                        </a:xfrm>
                      </wpg:grpSpPr>
                      <wps:wsp>
                        <wps:cNvPr id="14" name="Rectangle 4"/>
                        <wps:cNvSpPr>
                          <a:spLocks noChangeArrowheads="1"/>
                        </wps:cNvSpPr>
                        <wps:spPr bwMode="auto">
                          <a:xfrm>
                            <a:off x="0" y="0"/>
                            <a:ext cx="11141" cy="1224"/>
                          </a:xfrm>
                          <a:prstGeom prst="rect">
                            <a:avLst/>
                          </a:prstGeom>
                          <a:solidFill>
                            <a:srgbClr val="F99F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3"/>
                        <wps:cNvSpPr txBox="1">
                          <a:spLocks noChangeArrowheads="1"/>
                        </wps:cNvSpPr>
                        <wps:spPr bwMode="auto">
                          <a:xfrm>
                            <a:off x="0" y="0"/>
                            <a:ext cx="11141" cy="1224"/>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CA9" w:rsidRDefault="006F6CA9">
                              <w:pPr>
                                <w:spacing w:before="74" w:line="315" w:lineRule="exact"/>
                                <w:ind w:left="720"/>
                                <w:rPr>
                                  <w:b/>
                                  <w:sz w:val="26"/>
                                </w:rPr>
                              </w:pPr>
                              <w:r>
                                <w:rPr>
                                  <w:b/>
                                  <w:color w:val="FFFFFF"/>
                                  <w:sz w:val="26"/>
                                </w:rPr>
                                <w:t>Action Plan and Budget Tracking</w:t>
                              </w:r>
                            </w:p>
                            <w:p w:rsidR="006F6CA9" w:rsidRDefault="006F6CA9">
                              <w:pPr>
                                <w:spacing w:before="2" w:line="235" w:lineRule="auto"/>
                                <w:ind w:left="720"/>
                                <w:rPr>
                                  <w:sz w:val="26"/>
                                </w:rPr>
                              </w:pPr>
                              <w:r>
                                <w:rPr>
                                  <w:color w:val="FFFFFF"/>
                                  <w:sz w:val="26"/>
                                </w:rPr>
                                <w:t>Capture your intended annual spend against the 5 key indicators. Clarify the success criteria and evidence of impact that you intend to measure to evaluate for pupils today and for the future.</w:t>
                              </w:r>
                            </w:p>
                          </w:txbxContent>
                        </wps:txbx>
                        <wps:bodyPr rot="0" vert="horz" wrap="square" lIns="0" tIns="0" rIns="0" bIns="0" anchor="t" anchorCtr="0" upright="1">
                          <a:noAutofit/>
                        </wps:bodyPr>
                      </wps:wsp>
                    </wpg:wgp>
                  </a:graphicData>
                </a:graphic>
              </wp:inline>
            </w:drawing>
          </mc:Choice>
          <mc:Fallback>
            <w:pict>
              <v:group id="Group 2" o:spid="_x0000_s1029" style="width:769.3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">
                <v:rect id="Rectangle 4" o:spid="_x0000_s1030"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" fillcolor="#f99f1b" stroked="f"/>
                <v:shape id="Text Box 3" o:spid="_x0000_s1031"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" fillcolor="#00b050" stroked="f">
                  <v:textbox inset="0,0,0,0">
                    <w:txbxContent>
                      <w:p w:rsidR="006F6CA9" w:rsidRDefault="006F6CA9">
                        <w:pPr>
                          <w:spacing w:before="74" w:line="315" w:lineRule="exact"/>
                          <w:ind w:left="720"/>
                          <w:rPr>
                            <w:b/>
                            <w:sz w:val="26"/>
                          </w:rPr>
                        </w:pPr>
                        <w:r>
                          <w:rPr>
                            <w:b/>
                            <w:color w:val="FFFFFF"/>
                            <w:sz w:val="26"/>
                          </w:rPr>
                          <w:t>Action Plan and Budget Tracking</w:t>
                        </w:r>
                      </w:p>
                      <w:p w:rsidR="006F6CA9" w:rsidRDefault="006F6CA9">
                        <w:pPr>
                          <w:spacing w:before="2" w:line="235" w:lineRule="auto"/>
                          <w:ind w:left="720"/>
                          <w:rPr>
                            <w:sz w:val="26"/>
                          </w:rPr>
                        </w:pPr>
                        <w:r>
                          <w:rPr>
                            <w:color w:val="FFFFFF"/>
                            <w:sz w:val="26"/>
                          </w:rPr>
                          <w:t>Capture your intended annual spend against the 5 key indicators. Clarify the success criteria and evidence of impact that you intend to measure to evaluate for pupils today and for the future.</w:t>
                        </w:r>
                      </w:p>
                    </w:txbxContent>
                  </v:textbox>
                </v:shape>
                <w10:anchorlock/>
              </v:group>
            </w:pict>
          </mc:Fallback>
        </mc:AlternateContent>
      </w:r>
    </w:p>
    <w:p w:rsidR="008E77E5" w:rsidRPr="006F6993" w:rsidRDefault="008E77E5" w:rsidP="00F87B0C">
      <w:pPr>
        <w:pStyle w:val="BodyText"/>
        <w:jc w:val="center"/>
        <w:rPr>
          <w:rFonts w:ascii="Comic Sans MS" w:hAnsi="Comic Sans MS"/>
          <w:sz w:val="20"/>
          <w:szCs w:val="20"/>
        </w:rPr>
      </w:pPr>
    </w:p>
    <w:p w:rsidR="008E77E5" w:rsidRPr="006F6993" w:rsidRDefault="008E77E5" w:rsidP="00F87B0C">
      <w:pPr>
        <w:pStyle w:val="BodyText"/>
        <w:spacing w:before="3" w:after="1"/>
        <w:jc w:val="center"/>
        <w:rPr>
          <w:rFonts w:ascii="Comic Sans MS" w:hAnsi="Comic Sans MS"/>
          <w:sz w:val="20"/>
          <w:szCs w:val="20"/>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8E77E5" w:rsidRPr="006F6993">
        <w:trPr>
          <w:trHeight w:val="383"/>
        </w:trPr>
        <w:tc>
          <w:tcPr>
            <w:tcW w:w="3720" w:type="dxa"/>
          </w:tcPr>
          <w:p w:rsidR="008E77E5" w:rsidRPr="006F6993" w:rsidRDefault="006F6CA9" w:rsidP="00F87B0C">
            <w:pPr>
              <w:pStyle w:val="TableParagraph"/>
              <w:spacing w:before="21"/>
              <w:jc w:val="center"/>
              <w:rPr>
                <w:rFonts w:ascii="Comic Sans MS" w:hAnsi="Comic Sans MS"/>
                <w:sz w:val="20"/>
                <w:szCs w:val="20"/>
              </w:rPr>
            </w:pPr>
            <w:r w:rsidRPr="006F6993">
              <w:rPr>
                <w:rFonts w:ascii="Comic Sans MS" w:hAnsi="Comic Sans MS"/>
                <w:b/>
                <w:color w:val="231F20"/>
                <w:sz w:val="20"/>
                <w:szCs w:val="20"/>
              </w:rPr>
              <w:t xml:space="preserve">Academic Year: </w:t>
            </w:r>
            <w:r w:rsidR="008964F2">
              <w:rPr>
                <w:rFonts w:ascii="Comic Sans MS" w:hAnsi="Comic Sans MS"/>
                <w:color w:val="231F20"/>
                <w:sz w:val="20"/>
                <w:szCs w:val="20"/>
              </w:rPr>
              <w:t>2021/22</w:t>
            </w:r>
          </w:p>
        </w:tc>
        <w:tc>
          <w:tcPr>
            <w:tcW w:w="3600" w:type="dxa"/>
          </w:tcPr>
          <w:p w:rsidR="008E77E5" w:rsidRPr="006F6993" w:rsidRDefault="006F6CA9" w:rsidP="00F87B0C">
            <w:pPr>
              <w:pStyle w:val="TableParagraph"/>
              <w:spacing w:before="21"/>
              <w:jc w:val="center"/>
              <w:rPr>
                <w:rFonts w:ascii="Comic Sans MS" w:hAnsi="Comic Sans MS"/>
                <w:sz w:val="20"/>
                <w:szCs w:val="20"/>
              </w:rPr>
            </w:pPr>
            <w:r w:rsidRPr="006F6993">
              <w:rPr>
                <w:rFonts w:ascii="Comic Sans MS" w:hAnsi="Comic Sans MS"/>
                <w:b/>
                <w:color w:val="231F20"/>
                <w:sz w:val="20"/>
                <w:szCs w:val="20"/>
              </w:rPr>
              <w:t xml:space="preserve">Total fund allocated: </w:t>
            </w:r>
          </w:p>
        </w:tc>
        <w:tc>
          <w:tcPr>
            <w:tcW w:w="4923" w:type="dxa"/>
            <w:gridSpan w:val="2"/>
          </w:tcPr>
          <w:p w:rsidR="008E77E5" w:rsidRPr="006F6993" w:rsidRDefault="006F6CA9" w:rsidP="00F87B0C">
            <w:pPr>
              <w:pStyle w:val="TableParagraph"/>
              <w:spacing w:before="21"/>
              <w:jc w:val="center"/>
              <w:rPr>
                <w:rFonts w:ascii="Comic Sans MS" w:hAnsi="Comic Sans MS"/>
                <w:b/>
                <w:sz w:val="20"/>
                <w:szCs w:val="20"/>
              </w:rPr>
            </w:pPr>
            <w:r w:rsidRPr="006F6993">
              <w:rPr>
                <w:rFonts w:ascii="Comic Sans MS" w:hAnsi="Comic Sans MS"/>
                <w:b/>
                <w:color w:val="231F20"/>
                <w:sz w:val="20"/>
                <w:szCs w:val="20"/>
              </w:rPr>
              <w:t>Date Updated:</w:t>
            </w:r>
            <w:r w:rsidR="00D65ED6">
              <w:rPr>
                <w:rFonts w:ascii="Comic Sans MS" w:hAnsi="Comic Sans MS"/>
                <w:b/>
                <w:color w:val="231F20"/>
                <w:sz w:val="20"/>
                <w:szCs w:val="20"/>
              </w:rPr>
              <w:t>14/07/2022</w:t>
            </w:r>
          </w:p>
        </w:tc>
        <w:tc>
          <w:tcPr>
            <w:tcW w:w="3134" w:type="dxa"/>
            <w:tcBorders>
              <w:top w:val="nil"/>
              <w:right w:val="nil"/>
            </w:tcBorders>
          </w:tcPr>
          <w:p w:rsidR="008E77E5" w:rsidRPr="006F6993" w:rsidRDefault="008E77E5" w:rsidP="00F87B0C">
            <w:pPr>
              <w:pStyle w:val="TableParagraph"/>
              <w:ind w:left="0"/>
              <w:jc w:val="center"/>
              <w:rPr>
                <w:rFonts w:ascii="Comic Sans MS" w:hAnsi="Comic Sans MS"/>
                <w:sz w:val="20"/>
                <w:szCs w:val="20"/>
              </w:rPr>
            </w:pPr>
          </w:p>
        </w:tc>
      </w:tr>
      <w:tr w:rsidR="001F067B" w:rsidRPr="006F6993" w:rsidTr="005D7B12">
        <w:trPr>
          <w:trHeight w:val="684"/>
        </w:trPr>
        <w:tc>
          <w:tcPr>
            <w:tcW w:w="12243" w:type="dxa"/>
            <w:gridSpan w:val="4"/>
            <w:tcBorders>
              <w:bottom w:val="single" w:sz="8" w:space="0" w:color="231F20"/>
            </w:tcBorders>
          </w:tcPr>
          <w:p w:rsidR="001F067B" w:rsidRPr="006F6993" w:rsidRDefault="001F067B" w:rsidP="00F87B0C">
            <w:pPr>
              <w:pStyle w:val="TableParagraph"/>
              <w:spacing w:before="26" w:line="235" w:lineRule="auto"/>
              <w:ind w:right="104"/>
              <w:jc w:val="center"/>
              <w:rPr>
                <w:rFonts w:ascii="Comic Sans MS" w:hAnsi="Comic Sans MS"/>
                <w:sz w:val="20"/>
                <w:szCs w:val="20"/>
              </w:rPr>
            </w:pPr>
            <w:r w:rsidRPr="006F6993">
              <w:rPr>
                <w:rFonts w:ascii="Comic Sans MS" w:hAnsi="Comic Sans MS"/>
                <w:b/>
                <w:color w:val="F26522"/>
                <w:sz w:val="20"/>
                <w:szCs w:val="20"/>
              </w:rPr>
              <w:t xml:space="preserve">Key indicator 1: </w:t>
            </w:r>
            <w:r w:rsidRPr="006F6993">
              <w:rPr>
                <w:rFonts w:ascii="Comic Sans MS" w:hAnsi="Comic Sans MS"/>
                <w:color w:val="F26522"/>
                <w:sz w:val="20"/>
                <w:szCs w:val="20"/>
              </w:rPr>
              <w:t xml:space="preserve">The engagement of </w:t>
            </w:r>
            <w:r w:rsidRPr="006F6993">
              <w:rPr>
                <w:rFonts w:ascii="Comic Sans MS" w:hAnsi="Comic Sans MS"/>
                <w:color w:val="F26522"/>
                <w:sz w:val="20"/>
                <w:szCs w:val="20"/>
                <w:u w:val="single" w:color="F26522"/>
              </w:rPr>
              <w:t>all</w:t>
            </w:r>
            <w:r w:rsidRPr="006F6993">
              <w:rPr>
                <w:rFonts w:ascii="Comic Sans MS" w:hAnsi="Comic Sans MS"/>
                <w:color w:val="F26522"/>
                <w:sz w:val="20"/>
                <w:szCs w:val="20"/>
              </w:rPr>
              <w:t xml:space="preserve"> pupils in regular physical activity – Chief Medical Officer guidelines recommend that primary school pupils undertake at least 30 minutes of physical activity a day in school</w:t>
            </w:r>
          </w:p>
        </w:tc>
        <w:tc>
          <w:tcPr>
            <w:tcW w:w="3134" w:type="dxa"/>
            <w:vMerge w:val="restart"/>
            <w:tcBorders>
              <w:bottom w:val="single" w:sz="8" w:space="0" w:color="231F20"/>
            </w:tcBorders>
          </w:tcPr>
          <w:p w:rsidR="001F067B" w:rsidRPr="006F6993" w:rsidRDefault="001F067B" w:rsidP="00F87B0C">
            <w:pPr>
              <w:pStyle w:val="TableParagraph"/>
              <w:spacing w:before="21" w:line="292" w:lineRule="exact"/>
              <w:ind w:left="48" w:right="83"/>
              <w:jc w:val="center"/>
              <w:rPr>
                <w:rFonts w:ascii="Comic Sans MS" w:hAnsi="Comic Sans MS"/>
                <w:sz w:val="20"/>
                <w:szCs w:val="20"/>
              </w:rPr>
            </w:pPr>
          </w:p>
        </w:tc>
      </w:tr>
      <w:tr w:rsidR="001F067B" w:rsidRPr="006F6993">
        <w:trPr>
          <w:trHeight w:val="390"/>
        </w:trPr>
        <w:tc>
          <w:tcPr>
            <w:tcW w:w="3720" w:type="dxa"/>
          </w:tcPr>
          <w:p w:rsidR="001F067B" w:rsidRPr="006F6993" w:rsidRDefault="001F067B" w:rsidP="00F87B0C">
            <w:pPr>
              <w:pStyle w:val="TableParagraph"/>
              <w:spacing w:before="21"/>
              <w:ind w:left="1535" w:right="1515"/>
              <w:jc w:val="center"/>
              <w:rPr>
                <w:rFonts w:ascii="Comic Sans MS" w:hAnsi="Comic Sans MS"/>
                <w:b/>
                <w:sz w:val="20"/>
                <w:szCs w:val="20"/>
              </w:rPr>
            </w:pPr>
            <w:r w:rsidRPr="006F6993">
              <w:rPr>
                <w:rFonts w:ascii="Comic Sans MS" w:hAnsi="Comic Sans MS"/>
                <w:b/>
                <w:color w:val="231F20"/>
                <w:sz w:val="20"/>
                <w:szCs w:val="20"/>
              </w:rPr>
              <w:t>Intent</w:t>
            </w:r>
          </w:p>
        </w:tc>
        <w:tc>
          <w:tcPr>
            <w:tcW w:w="5216" w:type="dxa"/>
            <w:gridSpan w:val="2"/>
          </w:tcPr>
          <w:p w:rsidR="001F067B" w:rsidRPr="006F6993" w:rsidRDefault="001F067B" w:rsidP="00F87B0C">
            <w:pPr>
              <w:pStyle w:val="TableParagraph"/>
              <w:spacing w:before="21"/>
              <w:ind w:left="1781" w:right="1760"/>
              <w:jc w:val="center"/>
              <w:rPr>
                <w:rFonts w:ascii="Comic Sans MS" w:hAnsi="Comic Sans MS"/>
                <w:b/>
                <w:sz w:val="20"/>
                <w:szCs w:val="20"/>
              </w:rPr>
            </w:pPr>
            <w:r w:rsidRPr="006F6993">
              <w:rPr>
                <w:rFonts w:ascii="Comic Sans MS" w:hAnsi="Comic Sans MS"/>
                <w:b/>
                <w:color w:val="231F20"/>
                <w:sz w:val="20"/>
                <w:szCs w:val="20"/>
              </w:rPr>
              <w:t>Implementation</w:t>
            </w:r>
          </w:p>
        </w:tc>
        <w:tc>
          <w:tcPr>
            <w:tcW w:w="3307" w:type="dxa"/>
          </w:tcPr>
          <w:p w:rsidR="001F067B" w:rsidRPr="006F6993" w:rsidRDefault="001F067B" w:rsidP="00F87B0C">
            <w:pPr>
              <w:pStyle w:val="TableParagraph"/>
              <w:spacing w:before="21"/>
              <w:ind w:left="1288" w:right="1268"/>
              <w:jc w:val="center"/>
              <w:rPr>
                <w:rFonts w:ascii="Comic Sans MS" w:hAnsi="Comic Sans MS"/>
                <w:b/>
                <w:sz w:val="20"/>
                <w:szCs w:val="20"/>
              </w:rPr>
            </w:pPr>
            <w:r w:rsidRPr="006F6993">
              <w:rPr>
                <w:rFonts w:ascii="Comic Sans MS" w:hAnsi="Comic Sans MS"/>
                <w:b/>
                <w:color w:val="231F20"/>
                <w:sz w:val="20"/>
                <w:szCs w:val="20"/>
              </w:rPr>
              <w:t>Impact</w:t>
            </w:r>
          </w:p>
        </w:tc>
        <w:tc>
          <w:tcPr>
            <w:tcW w:w="3134" w:type="dxa"/>
            <w:vMerge/>
          </w:tcPr>
          <w:p w:rsidR="001F067B" w:rsidRPr="006F6993" w:rsidRDefault="001F067B" w:rsidP="00F87B0C">
            <w:pPr>
              <w:pStyle w:val="TableParagraph"/>
              <w:ind w:left="0"/>
              <w:jc w:val="center"/>
              <w:rPr>
                <w:rFonts w:ascii="Comic Sans MS" w:hAnsi="Comic Sans MS"/>
                <w:sz w:val="20"/>
                <w:szCs w:val="20"/>
              </w:rPr>
            </w:pPr>
          </w:p>
        </w:tc>
      </w:tr>
      <w:tr w:rsidR="008E77E5" w:rsidRPr="006F6993">
        <w:trPr>
          <w:trHeight w:val="1472"/>
        </w:trPr>
        <w:tc>
          <w:tcPr>
            <w:tcW w:w="3720" w:type="dxa"/>
          </w:tcPr>
          <w:p w:rsidR="008E77E5" w:rsidRPr="006F6993" w:rsidRDefault="006F6CA9" w:rsidP="00F87B0C">
            <w:pPr>
              <w:pStyle w:val="TableParagraph"/>
              <w:spacing w:before="26" w:line="235" w:lineRule="auto"/>
              <w:jc w:val="center"/>
              <w:rPr>
                <w:rFonts w:ascii="Comic Sans MS" w:hAnsi="Comic Sans MS"/>
                <w:b/>
                <w:sz w:val="20"/>
                <w:szCs w:val="20"/>
              </w:rPr>
            </w:pPr>
            <w:r w:rsidRPr="006F6993">
              <w:rPr>
                <w:rFonts w:ascii="Comic Sans MS" w:hAnsi="Comic Sans MS"/>
                <w:b/>
                <w:color w:val="231F20"/>
                <w:sz w:val="20"/>
                <w:szCs w:val="20"/>
              </w:rPr>
              <w:t>Your school focus should be clear what you want the pupils to know and be able to do and about</w:t>
            </w:r>
          </w:p>
          <w:p w:rsidR="008E77E5" w:rsidRPr="006F6993" w:rsidRDefault="006F6CA9" w:rsidP="00F87B0C">
            <w:pPr>
              <w:pStyle w:val="TableParagraph"/>
              <w:spacing w:line="289" w:lineRule="exact"/>
              <w:jc w:val="center"/>
              <w:rPr>
                <w:rFonts w:ascii="Comic Sans MS" w:hAnsi="Comic Sans MS"/>
                <w:b/>
                <w:sz w:val="20"/>
                <w:szCs w:val="20"/>
              </w:rPr>
            </w:pPr>
            <w:r w:rsidRPr="006F6993">
              <w:rPr>
                <w:rFonts w:ascii="Comic Sans MS" w:hAnsi="Comic Sans MS"/>
                <w:b/>
                <w:color w:val="231F20"/>
                <w:sz w:val="20"/>
                <w:szCs w:val="20"/>
              </w:rPr>
              <w:t>what they need to learn and to</w:t>
            </w:r>
          </w:p>
          <w:p w:rsidR="008E77E5" w:rsidRPr="006F6993" w:rsidRDefault="006F6CA9" w:rsidP="00F87B0C">
            <w:pPr>
              <w:pStyle w:val="TableParagraph"/>
              <w:spacing w:line="276" w:lineRule="exact"/>
              <w:jc w:val="center"/>
              <w:rPr>
                <w:rFonts w:ascii="Comic Sans MS" w:hAnsi="Comic Sans MS"/>
                <w:b/>
                <w:sz w:val="20"/>
                <w:szCs w:val="20"/>
              </w:rPr>
            </w:pPr>
            <w:r w:rsidRPr="006F6993">
              <w:rPr>
                <w:rFonts w:ascii="Comic Sans MS" w:hAnsi="Comic Sans MS"/>
                <w:b/>
                <w:color w:val="231F20"/>
                <w:sz w:val="20"/>
                <w:szCs w:val="20"/>
              </w:rPr>
              <w:t>consolidate through practice:</w:t>
            </w:r>
          </w:p>
        </w:tc>
        <w:tc>
          <w:tcPr>
            <w:tcW w:w="3600" w:type="dxa"/>
          </w:tcPr>
          <w:p w:rsidR="008E77E5" w:rsidRPr="006F6993" w:rsidRDefault="006F6CA9" w:rsidP="00F87B0C">
            <w:pPr>
              <w:pStyle w:val="TableParagraph"/>
              <w:spacing w:before="26" w:line="235" w:lineRule="auto"/>
              <w:jc w:val="center"/>
              <w:rPr>
                <w:rFonts w:ascii="Comic Sans MS" w:hAnsi="Comic Sans MS"/>
                <w:b/>
                <w:sz w:val="20"/>
                <w:szCs w:val="20"/>
              </w:rPr>
            </w:pPr>
            <w:r w:rsidRPr="006F6993">
              <w:rPr>
                <w:rFonts w:ascii="Comic Sans MS" w:hAnsi="Comic Sans MS"/>
                <w:b/>
                <w:color w:val="231F20"/>
                <w:sz w:val="20"/>
                <w:szCs w:val="20"/>
              </w:rPr>
              <w:t>Make sure your actions to achieve are linked to your intentions:</w:t>
            </w:r>
          </w:p>
        </w:tc>
        <w:tc>
          <w:tcPr>
            <w:tcW w:w="1616" w:type="dxa"/>
          </w:tcPr>
          <w:p w:rsidR="008E77E5" w:rsidRPr="006F6993" w:rsidRDefault="006F6CA9" w:rsidP="00F87B0C">
            <w:pPr>
              <w:pStyle w:val="TableParagraph"/>
              <w:spacing w:before="26" w:line="235" w:lineRule="auto"/>
              <w:jc w:val="center"/>
              <w:rPr>
                <w:rFonts w:ascii="Comic Sans MS" w:hAnsi="Comic Sans MS"/>
                <w:b/>
                <w:sz w:val="20"/>
                <w:szCs w:val="20"/>
              </w:rPr>
            </w:pPr>
            <w:r w:rsidRPr="006F6993">
              <w:rPr>
                <w:rFonts w:ascii="Comic Sans MS" w:hAnsi="Comic Sans MS"/>
                <w:b/>
                <w:color w:val="231F20"/>
                <w:sz w:val="20"/>
                <w:szCs w:val="20"/>
              </w:rPr>
              <w:t>Funding allocated:</w:t>
            </w:r>
          </w:p>
        </w:tc>
        <w:tc>
          <w:tcPr>
            <w:tcW w:w="3307" w:type="dxa"/>
          </w:tcPr>
          <w:p w:rsidR="008E77E5" w:rsidRPr="006F6993" w:rsidRDefault="006F6CA9" w:rsidP="00F87B0C">
            <w:pPr>
              <w:pStyle w:val="TableParagraph"/>
              <w:spacing w:before="26" w:line="235" w:lineRule="auto"/>
              <w:ind w:right="267"/>
              <w:jc w:val="center"/>
              <w:rPr>
                <w:rFonts w:ascii="Comic Sans MS" w:hAnsi="Comic Sans MS"/>
                <w:b/>
                <w:sz w:val="20"/>
                <w:szCs w:val="20"/>
              </w:rPr>
            </w:pPr>
            <w:r w:rsidRPr="006F6993">
              <w:rPr>
                <w:rFonts w:ascii="Comic Sans MS" w:hAnsi="Comic Sans MS"/>
                <w:b/>
                <w:color w:val="231F20"/>
                <w:sz w:val="20"/>
                <w:szCs w:val="20"/>
              </w:rPr>
              <w:t xml:space="preserve">Evidence of impact: what do pupils now know and what can they now do? What has </w:t>
            </w:r>
            <w:proofErr w:type="gramStart"/>
            <w:r w:rsidRPr="006F6993">
              <w:rPr>
                <w:rFonts w:ascii="Comic Sans MS" w:hAnsi="Comic Sans MS"/>
                <w:b/>
                <w:color w:val="231F20"/>
                <w:sz w:val="20"/>
                <w:szCs w:val="20"/>
              </w:rPr>
              <w:t>changed?:</w:t>
            </w:r>
            <w:proofErr w:type="gramEnd"/>
          </w:p>
        </w:tc>
        <w:tc>
          <w:tcPr>
            <w:tcW w:w="3134" w:type="dxa"/>
          </w:tcPr>
          <w:p w:rsidR="008E77E5" w:rsidRPr="006F6993" w:rsidRDefault="006F6CA9" w:rsidP="00F87B0C">
            <w:pPr>
              <w:pStyle w:val="TableParagraph"/>
              <w:spacing w:before="26" w:line="235" w:lineRule="auto"/>
              <w:jc w:val="center"/>
              <w:rPr>
                <w:rFonts w:ascii="Comic Sans MS" w:hAnsi="Comic Sans MS"/>
                <w:b/>
                <w:sz w:val="20"/>
                <w:szCs w:val="20"/>
              </w:rPr>
            </w:pPr>
            <w:r w:rsidRPr="006F6993">
              <w:rPr>
                <w:rFonts w:ascii="Comic Sans MS" w:hAnsi="Comic Sans MS"/>
                <w:b/>
                <w:color w:val="231F20"/>
                <w:sz w:val="20"/>
                <w:szCs w:val="20"/>
              </w:rPr>
              <w:t>Sustainability and suggested next steps:</w:t>
            </w:r>
          </w:p>
        </w:tc>
      </w:tr>
      <w:tr w:rsidR="006F6993" w:rsidRPr="006F6993">
        <w:trPr>
          <w:trHeight w:val="1705"/>
        </w:trPr>
        <w:tc>
          <w:tcPr>
            <w:tcW w:w="3720" w:type="dxa"/>
            <w:tcBorders>
              <w:bottom w:val="single" w:sz="12" w:space="0" w:color="231F20"/>
            </w:tcBorders>
          </w:tcPr>
          <w:p w:rsidR="006F6993" w:rsidRPr="006F6993" w:rsidRDefault="006F6993" w:rsidP="00715751">
            <w:pPr>
              <w:jc w:val="center"/>
              <w:rPr>
                <w:rFonts w:ascii="Comic Sans MS" w:hAnsi="Comic Sans MS"/>
                <w:sz w:val="20"/>
                <w:szCs w:val="20"/>
              </w:rPr>
            </w:pPr>
            <w:r w:rsidRPr="006F6993">
              <w:rPr>
                <w:rFonts w:ascii="Comic Sans MS" w:hAnsi="Comic Sans MS"/>
                <w:sz w:val="20"/>
                <w:szCs w:val="20"/>
              </w:rPr>
              <w:t xml:space="preserve">To provide support, development and training for the </w:t>
            </w:r>
            <w:r w:rsidRPr="006F6993">
              <w:rPr>
                <w:rFonts w:ascii="Comic Sans MS" w:hAnsi="Comic Sans MS"/>
                <w:i/>
                <w:sz w:val="20"/>
                <w:szCs w:val="20"/>
              </w:rPr>
              <w:t>Young Leaders</w:t>
            </w:r>
            <w:r w:rsidRPr="006F6993">
              <w:rPr>
                <w:rFonts w:ascii="Comic Sans MS" w:hAnsi="Comic Sans MS"/>
                <w:sz w:val="20"/>
                <w:szCs w:val="20"/>
              </w:rPr>
              <w:t xml:space="preserve"> initiative:</w:t>
            </w:r>
          </w:p>
          <w:p w:rsidR="006F6993" w:rsidRPr="006F6993" w:rsidRDefault="006F6993" w:rsidP="00715751">
            <w:pPr>
              <w:pStyle w:val="ListParagraph"/>
              <w:widowControl/>
              <w:numPr>
                <w:ilvl w:val="0"/>
                <w:numId w:val="5"/>
              </w:numPr>
              <w:autoSpaceDE/>
              <w:autoSpaceDN/>
              <w:contextualSpacing/>
              <w:jc w:val="center"/>
              <w:rPr>
                <w:rFonts w:ascii="Comic Sans MS" w:hAnsi="Comic Sans MS"/>
                <w:sz w:val="20"/>
                <w:szCs w:val="20"/>
              </w:rPr>
            </w:pPr>
            <w:r w:rsidRPr="006F6993">
              <w:rPr>
                <w:rFonts w:ascii="Comic Sans MS" w:hAnsi="Comic Sans MS"/>
                <w:sz w:val="20"/>
                <w:szCs w:val="20"/>
              </w:rPr>
              <w:t xml:space="preserve">Training of new </w:t>
            </w:r>
            <w:r w:rsidRPr="006F6993">
              <w:rPr>
                <w:rFonts w:ascii="Comic Sans MS" w:hAnsi="Comic Sans MS"/>
                <w:i/>
                <w:sz w:val="20"/>
                <w:szCs w:val="20"/>
              </w:rPr>
              <w:t>Young Leader</w:t>
            </w:r>
            <w:r w:rsidR="00DD509E">
              <w:rPr>
                <w:rFonts w:ascii="Comic Sans MS" w:hAnsi="Comic Sans MS"/>
                <w:sz w:val="20"/>
                <w:szCs w:val="20"/>
              </w:rPr>
              <w:t xml:space="preserve"> cohort in Term 1</w:t>
            </w:r>
            <w:r w:rsidRPr="006F6993">
              <w:rPr>
                <w:rFonts w:ascii="Comic Sans MS" w:hAnsi="Comic Sans MS"/>
                <w:sz w:val="20"/>
                <w:szCs w:val="20"/>
              </w:rPr>
              <w:t>.</w:t>
            </w:r>
          </w:p>
          <w:p w:rsidR="006F6993" w:rsidRDefault="006F6993" w:rsidP="00715751">
            <w:pPr>
              <w:pStyle w:val="ListParagraph"/>
              <w:widowControl/>
              <w:numPr>
                <w:ilvl w:val="0"/>
                <w:numId w:val="5"/>
              </w:numPr>
              <w:autoSpaceDE/>
              <w:autoSpaceDN/>
              <w:contextualSpacing/>
              <w:jc w:val="center"/>
              <w:rPr>
                <w:rFonts w:ascii="Comic Sans MS" w:hAnsi="Comic Sans MS"/>
                <w:sz w:val="20"/>
                <w:szCs w:val="20"/>
              </w:rPr>
            </w:pPr>
            <w:r w:rsidRPr="006F6993">
              <w:rPr>
                <w:rFonts w:ascii="Comic Sans MS" w:hAnsi="Comic Sans MS"/>
                <w:sz w:val="20"/>
                <w:szCs w:val="20"/>
              </w:rPr>
              <w:t xml:space="preserve">Resources to deliver </w:t>
            </w:r>
            <w:r w:rsidRPr="006F6993">
              <w:rPr>
                <w:rFonts w:ascii="Comic Sans MS" w:hAnsi="Comic Sans MS"/>
                <w:i/>
                <w:sz w:val="20"/>
                <w:szCs w:val="20"/>
              </w:rPr>
              <w:t>Young Leaders’</w:t>
            </w:r>
            <w:r w:rsidRPr="006F6993">
              <w:rPr>
                <w:rFonts w:ascii="Comic Sans MS" w:hAnsi="Comic Sans MS"/>
                <w:sz w:val="20"/>
                <w:szCs w:val="20"/>
              </w:rPr>
              <w:t xml:space="preserve"> sessions.</w:t>
            </w:r>
          </w:p>
          <w:p w:rsidR="00814141" w:rsidRDefault="00814141" w:rsidP="00715751">
            <w:pPr>
              <w:widowControl/>
              <w:autoSpaceDE/>
              <w:autoSpaceDN/>
              <w:contextualSpacing/>
              <w:jc w:val="center"/>
              <w:rPr>
                <w:rFonts w:ascii="Comic Sans MS" w:hAnsi="Comic Sans MS"/>
                <w:sz w:val="20"/>
                <w:szCs w:val="20"/>
              </w:rPr>
            </w:pPr>
          </w:p>
          <w:p w:rsidR="00814141" w:rsidRDefault="00814141" w:rsidP="00715751">
            <w:pPr>
              <w:widowControl/>
              <w:autoSpaceDE/>
              <w:autoSpaceDN/>
              <w:contextualSpacing/>
              <w:jc w:val="center"/>
              <w:rPr>
                <w:rFonts w:ascii="Comic Sans MS" w:hAnsi="Comic Sans MS"/>
                <w:sz w:val="20"/>
                <w:szCs w:val="20"/>
              </w:rPr>
            </w:pPr>
          </w:p>
          <w:p w:rsidR="00814141" w:rsidRDefault="00814141" w:rsidP="00715751">
            <w:pPr>
              <w:widowControl/>
              <w:autoSpaceDE/>
              <w:autoSpaceDN/>
              <w:contextualSpacing/>
              <w:jc w:val="center"/>
              <w:rPr>
                <w:rFonts w:ascii="Comic Sans MS" w:hAnsi="Comic Sans MS"/>
                <w:sz w:val="20"/>
                <w:szCs w:val="20"/>
              </w:rPr>
            </w:pPr>
          </w:p>
          <w:p w:rsidR="00814141" w:rsidRDefault="00814141" w:rsidP="00715751">
            <w:pPr>
              <w:widowControl/>
              <w:autoSpaceDE/>
              <w:autoSpaceDN/>
              <w:contextualSpacing/>
              <w:jc w:val="center"/>
              <w:rPr>
                <w:rFonts w:ascii="Comic Sans MS" w:hAnsi="Comic Sans MS"/>
                <w:sz w:val="20"/>
                <w:szCs w:val="20"/>
              </w:rPr>
            </w:pPr>
          </w:p>
          <w:p w:rsidR="00814141" w:rsidRDefault="00814141" w:rsidP="00715751">
            <w:pPr>
              <w:widowControl/>
              <w:autoSpaceDE/>
              <w:autoSpaceDN/>
              <w:contextualSpacing/>
              <w:jc w:val="center"/>
              <w:rPr>
                <w:rFonts w:ascii="Comic Sans MS" w:hAnsi="Comic Sans MS"/>
                <w:sz w:val="20"/>
                <w:szCs w:val="20"/>
              </w:rPr>
            </w:pPr>
          </w:p>
          <w:p w:rsidR="00814141" w:rsidRDefault="00814141" w:rsidP="00715751">
            <w:pPr>
              <w:widowControl/>
              <w:autoSpaceDE/>
              <w:autoSpaceDN/>
              <w:contextualSpacing/>
              <w:jc w:val="center"/>
              <w:rPr>
                <w:rFonts w:ascii="Comic Sans MS" w:hAnsi="Comic Sans MS"/>
                <w:sz w:val="20"/>
                <w:szCs w:val="20"/>
              </w:rPr>
            </w:pPr>
          </w:p>
          <w:p w:rsidR="00814141" w:rsidRDefault="00814141" w:rsidP="00715751">
            <w:pPr>
              <w:widowControl/>
              <w:autoSpaceDE/>
              <w:autoSpaceDN/>
              <w:contextualSpacing/>
              <w:jc w:val="center"/>
              <w:rPr>
                <w:rFonts w:ascii="Comic Sans MS" w:hAnsi="Comic Sans MS"/>
                <w:sz w:val="20"/>
                <w:szCs w:val="20"/>
              </w:rPr>
            </w:pPr>
          </w:p>
          <w:p w:rsidR="00814141" w:rsidRDefault="00814141" w:rsidP="00715751">
            <w:pPr>
              <w:widowControl/>
              <w:autoSpaceDE/>
              <w:autoSpaceDN/>
              <w:contextualSpacing/>
              <w:jc w:val="center"/>
              <w:rPr>
                <w:rFonts w:ascii="Comic Sans MS" w:hAnsi="Comic Sans MS"/>
                <w:sz w:val="20"/>
                <w:szCs w:val="20"/>
              </w:rPr>
            </w:pPr>
          </w:p>
          <w:p w:rsidR="00814141" w:rsidRDefault="00814141" w:rsidP="00715751">
            <w:pPr>
              <w:widowControl/>
              <w:autoSpaceDE/>
              <w:autoSpaceDN/>
              <w:contextualSpacing/>
              <w:jc w:val="center"/>
              <w:rPr>
                <w:rFonts w:ascii="Comic Sans MS" w:hAnsi="Comic Sans MS"/>
                <w:sz w:val="20"/>
                <w:szCs w:val="20"/>
              </w:rPr>
            </w:pPr>
          </w:p>
          <w:p w:rsidR="00814141" w:rsidRDefault="00814141" w:rsidP="00715751">
            <w:pPr>
              <w:widowControl/>
              <w:autoSpaceDE/>
              <w:autoSpaceDN/>
              <w:contextualSpacing/>
              <w:jc w:val="center"/>
              <w:rPr>
                <w:rFonts w:ascii="Comic Sans MS" w:hAnsi="Comic Sans MS"/>
                <w:sz w:val="20"/>
                <w:szCs w:val="20"/>
              </w:rPr>
            </w:pPr>
          </w:p>
          <w:p w:rsidR="00814141" w:rsidRPr="00814141" w:rsidRDefault="00814141" w:rsidP="00715751">
            <w:pPr>
              <w:widowControl/>
              <w:autoSpaceDE/>
              <w:autoSpaceDN/>
              <w:contextualSpacing/>
              <w:jc w:val="center"/>
              <w:rPr>
                <w:rFonts w:ascii="Comic Sans MS" w:hAnsi="Comic Sans MS"/>
                <w:sz w:val="20"/>
                <w:szCs w:val="20"/>
              </w:rPr>
            </w:pPr>
          </w:p>
          <w:p w:rsidR="006F6993" w:rsidRPr="006F6993" w:rsidRDefault="006F6993" w:rsidP="00715751">
            <w:pPr>
              <w:pStyle w:val="TableParagraph"/>
              <w:spacing w:line="257" w:lineRule="exact"/>
              <w:ind w:left="28"/>
              <w:jc w:val="center"/>
              <w:rPr>
                <w:rFonts w:ascii="Comic Sans MS" w:hAnsi="Comic Sans MS"/>
                <w:sz w:val="20"/>
                <w:szCs w:val="20"/>
              </w:rPr>
            </w:pPr>
          </w:p>
        </w:tc>
        <w:tc>
          <w:tcPr>
            <w:tcW w:w="3600" w:type="dxa"/>
            <w:tcBorders>
              <w:bottom w:val="single" w:sz="12" w:space="0" w:color="231F20"/>
            </w:tcBorders>
          </w:tcPr>
          <w:p w:rsidR="00507F5B" w:rsidRPr="006F6993" w:rsidRDefault="00507F5B" w:rsidP="00715751">
            <w:pPr>
              <w:jc w:val="center"/>
              <w:rPr>
                <w:rFonts w:ascii="Comic Sans MS" w:hAnsi="Comic Sans MS"/>
                <w:sz w:val="20"/>
                <w:szCs w:val="20"/>
              </w:rPr>
            </w:pPr>
            <w:r w:rsidRPr="006F6993">
              <w:rPr>
                <w:rFonts w:ascii="Comic Sans MS" w:hAnsi="Comic Sans MS"/>
                <w:sz w:val="20"/>
                <w:szCs w:val="20"/>
              </w:rPr>
              <w:lastRenderedPageBreak/>
              <w:t>New Young Leader cohort trained when ‘Active Playgrounds’ can be resumed.</w:t>
            </w:r>
          </w:p>
          <w:p w:rsidR="00507F5B" w:rsidRPr="006F6993" w:rsidRDefault="00507F5B" w:rsidP="00715751">
            <w:pPr>
              <w:jc w:val="center"/>
              <w:rPr>
                <w:rFonts w:ascii="Comic Sans MS" w:hAnsi="Comic Sans MS"/>
                <w:sz w:val="20"/>
                <w:szCs w:val="20"/>
              </w:rPr>
            </w:pPr>
          </w:p>
          <w:p w:rsidR="006F6993" w:rsidRPr="006F6993" w:rsidRDefault="00507F5B" w:rsidP="00715751">
            <w:pPr>
              <w:pStyle w:val="TableParagraph"/>
              <w:ind w:left="0"/>
              <w:jc w:val="center"/>
              <w:rPr>
                <w:rFonts w:ascii="Comic Sans MS" w:hAnsi="Comic Sans MS"/>
                <w:sz w:val="20"/>
                <w:szCs w:val="20"/>
              </w:rPr>
            </w:pPr>
            <w:r w:rsidRPr="006F6993">
              <w:rPr>
                <w:rFonts w:ascii="Comic Sans MS" w:hAnsi="Comic Sans MS"/>
                <w:sz w:val="20"/>
                <w:szCs w:val="20"/>
              </w:rPr>
              <w:t>Money allocated to train new cohort for the coming year and following year.</w:t>
            </w:r>
          </w:p>
        </w:tc>
        <w:tc>
          <w:tcPr>
            <w:tcW w:w="1616" w:type="dxa"/>
            <w:tcBorders>
              <w:bottom w:val="single" w:sz="12" w:space="0" w:color="231F20"/>
            </w:tcBorders>
          </w:tcPr>
          <w:p w:rsidR="006F6993" w:rsidRPr="006F6993" w:rsidRDefault="006F6993" w:rsidP="00715751">
            <w:pPr>
              <w:jc w:val="center"/>
              <w:rPr>
                <w:rFonts w:ascii="Comic Sans MS" w:hAnsi="Comic Sans MS"/>
                <w:b/>
                <w:color w:val="FF0000"/>
                <w:sz w:val="20"/>
                <w:szCs w:val="20"/>
              </w:rPr>
            </w:pPr>
            <w:r w:rsidRPr="006F6993">
              <w:rPr>
                <w:rFonts w:ascii="Comic Sans MS" w:hAnsi="Comic Sans MS"/>
                <w:i/>
                <w:sz w:val="20"/>
                <w:szCs w:val="20"/>
              </w:rPr>
              <w:t>Northampton SSP</w:t>
            </w:r>
            <w:r w:rsidRPr="006F6993">
              <w:rPr>
                <w:rFonts w:ascii="Comic Sans MS" w:hAnsi="Comic Sans MS"/>
                <w:sz w:val="20"/>
                <w:szCs w:val="20"/>
              </w:rPr>
              <w:t xml:space="preserve"> affiliation with </w:t>
            </w:r>
            <w:r w:rsidRPr="006F6993">
              <w:rPr>
                <w:rFonts w:ascii="Comic Sans MS" w:hAnsi="Comic Sans MS"/>
                <w:i/>
                <w:sz w:val="20"/>
                <w:szCs w:val="20"/>
              </w:rPr>
              <w:t>Youth Sports Trust</w:t>
            </w:r>
            <w:r w:rsidRPr="006F6993">
              <w:rPr>
                <w:rFonts w:ascii="Comic Sans MS" w:hAnsi="Comic Sans MS"/>
                <w:sz w:val="20"/>
                <w:szCs w:val="20"/>
              </w:rPr>
              <w:t xml:space="preserve"> membership = </w:t>
            </w:r>
            <w:r w:rsidRPr="006F6993">
              <w:rPr>
                <w:rFonts w:ascii="Comic Sans MS" w:hAnsi="Comic Sans MS"/>
                <w:b/>
                <w:color w:val="FF0000"/>
                <w:sz w:val="20"/>
                <w:szCs w:val="20"/>
              </w:rPr>
              <w:t>£350</w:t>
            </w:r>
          </w:p>
          <w:p w:rsidR="006F6993" w:rsidRPr="006F6993" w:rsidRDefault="006F6993" w:rsidP="00715751">
            <w:pPr>
              <w:jc w:val="center"/>
              <w:rPr>
                <w:rFonts w:ascii="Comic Sans MS" w:hAnsi="Comic Sans MS"/>
                <w:sz w:val="20"/>
                <w:szCs w:val="20"/>
              </w:rPr>
            </w:pPr>
          </w:p>
          <w:p w:rsidR="006F6993" w:rsidRPr="006F6993" w:rsidRDefault="006F6993" w:rsidP="00715751">
            <w:pPr>
              <w:jc w:val="center"/>
              <w:rPr>
                <w:rFonts w:ascii="Comic Sans MS" w:hAnsi="Comic Sans MS"/>
                <w:sz w:val="20"/>
                <w:szCs w:val="20"/>
              </w:rPr>
            </w:pPr>
          </w:p>
        </w:tc>
        <w:tc>
          <w:tcPr>
            <w:tcW w:w="3307" w:type="dxa"/>
            <w:tcBorders>
              <w:bottom w:val="single" w:sz="12" w:space="0" w:color="231F20"/>
            </w:tcBorders>
          </w:tcPr>
          <w:p w:rsidR="00507F5B" w:rsidRDefault="00507F5B" w:rsidP="00715751">
            <w:pPr>
              <w:pStyle w:val="TableParagraph"/>
              <w:ind w:left="0"/>
              <w:jc w:val="center"/>
              <w:rPr>
                <w:rFonts w:ascii="Comic Sans MS" w:hAnsi="Comic Sans MS"/>
                <w:sz w:val="20"/>
                <w:szCs w:val="20"/>
              </w:rPr>
            </w:pPr>
            <w:r>
              <w:rPr>
                <w:rFonts w:ascii="Comic Sans MS" w:hAnsi="Comic Sans MS"/>
                <w:sz w:val="20"/>
                <w:szCs w:val="20"/>
              </w:rPr>
              <w:t xml:space="preserve">Young leaders </w:t>
            </w:r>
            <w:r w:rsidRPr="00507F5B">
              <w:rPr>
                <w:rFonts w:ascii="Comic Sans MS" w:hAnsi="Comic Sans MS"/>
                <w:b/>
                <w:sz w:val="20"/>
                <w:szCs w:val="20"/>
              </w:rPr>
              <w:t>not</w:t>
            </w:r>
            <w:r>
              <w:rPr>
                <w:rFonts w:ascii="Comic Sans MS" w:hAnsi="Comic Sans MS"/>
                <w:sz w:val="20"/>
                <w:szCs w:val="20"/>
              </w:rPr>
              <w:t xml:space="preserve"> trained over the year due to much of the year the playground continuing to be split into areas for each year group. Early year meant some restrictions remained.</w:t>
            </w:r>
          </w:p>
          <w:p w:rsidR="00507F5B" w:rsidRDefault="00507F5B" w:rsidP="00715751">
            <w:pPr>
              <w:pStyle w:val="TableParagraph"/>
              <w:ind w:left="0"/>
              <w:jc w:val="center"/>
              <w:rPr>
                <w:rFonts w:ascii="Comic Sans MS" w:hAnsi="Comic Sans MS"/>
                <w:sz w:val="20"/>
                <w:szCs w:val="20"/>
              </w:rPr>
            </w:pPr>
          </w:p>
          <w:p w:rsidR="00507F5B" w:rsidRDefault="00507F5B" w:rsidP="00715751">
            <w:pPr>
              <w:pStyle w:val="TableParagraph"/>
              <w:ind w:left="0"/>
              <w:jc w:val="center"/>
              <w:rPr>
                <w:rFonts w:ascii="Comic Sans MS" w:hAnsi="Comic Sans MS"/>
                <w:sz w:val="20"/>
                <w:szCs w:val="20"/>
              </w:rPr>
            </w:pPr>
            <w:r>
              <w:rPr>
                <w:rFonts w:ascii="Comic Sans MS" w:hAnsi="Comic Sans MS"/>
                <w:sz w:val="20"/>
                <w:szCs w:val="20"/>
              </w:rPr>
              <w:t xml:space="preserve">Active playgrounds remained in place with adults leading this. Extra adult support from </w:t>
            </w:r>
            <w:proofErr w:type="spellStart"/>
            <w:r>
              <w:rPr>
                <w:rFonts w:ascii="Comic Sans MS" w:hAnsi="Comic Sans MS"/>
                <w:sz w:val="20"/>
                <w:szCs w:val="20"/>
              </w:rPr>
              <w:t>Pacestters</w:t>
            </w:r>
            <w:proofErr w:type="spellEnd"/>
            <w:r>
              <w:rPr>
                <w:rFonts w:ascii="Comic Sans MS" w:hAnsi="Comic Sans MS"/>
                <w:sz w:val="20"/>
                <w:szCs w:val="20"/>
              </w:rPr>
              <w:t xml:space="preserve"> (costed elsewhere)</w:t>
            </w:r>
          </w:p>
          <w:p w:rsidR="006F6993" w:rsidRDefault="00507F5B" w:rsidP="00715751">
            <w:pPr>
              <w:pStyle w:val="TableParagraph"/>
              <w:ind w:left="0"/>
              <w:jc w:val="center"/>
              <w:rPr>
                <w:rFonts w:ascii="Comic Sans MS" w:hAnsi="Comic Sans MS"/>
                <w:sz w:val="20"/>
                <w:szCs w:val="20"/>
              </w:rPr>
            </w:pPr>
            <w:r>
              <w:rPr>
                <w:rFonts w:ascii="Comic Sans MS" w:hAnsi="Comic Sans MS"/>
                <w:sz w:val="20"/>
                <w:szCs w:val="20"/>
              </w:rPr>
              <w:t>on a Tuesday also allowed for the children to have access to a coach at lunchtime.</w:t>
            </w:r>
          </w:p>
          <w:p w:rsidR="006F6993" w:rsidRDefault="006F6993" w:rsidP="00715751">
            <w:pPr>
              <w:pStyle w:val="TableParagraph"/>
              <w:ind w:left="0"/>
              <w:jc w:val="center"/>
              <w:rPr>
                <w:rFonts w:ascii="Comic Sans MS" w:hAnsi="Comic Sans MS"/>
                <w:sz w:val="20"/>
                <w:szCs w:val="20"/>
              </w:rPr>
            </w:pPr>
          </w:p>
          <w:p w:rsidR="006F6993" w:rsidRDefault="00507F5B" w:rsidP="00715751">
            <w:pPr>
              <w:pStyle w:val="TableParagraph"/>
              <w:ind w:left="0"/>
              <w:jc w:val="center"/>
              <w:rPr>
                <w:rFonts w:ascii="Comic Sans MS" w:hAnsi="Comic Sans MS"/>
                <w:sz w:val="20"/>
                <w:szCs w:val="20"/>
              </w:rPr>
            </w:pPr>
            <w:r>
              <w:rPr>
                <w:rFonts w:ascii="Comic Sans MS" w:hAnsi="Comic Sans MS"/>
                <w:sz w:val="20"/>
                <w:szCs w:val="20"/>
              </w:rPr>
              <w:t xml:space="preserve">Northampton School Sports Partnership paid in full to </w:t>
            </w:r>
            <w:r w:rsidR="00715751">
              <w:rPr>
                <w:rFonts w:ascii="Comic Sans MS" w:hAnsi="Comic Sans MS"/>
                <w:sz w:val="20"/>
                <w:szCs w:val="20"/>
              </w:rPr>
              <w:t>aid participation in sports (again costed elsewhere).</w:t>
            </w:r>
          </w:p>
          <w:p w:rsidR="006F6993" w:rsidRDefault="006F6993" w:rsidP="00715751">
            <w:pPr>
              <w:pStyle w:val="TableParagraph"/>
              <w:ind w:left="0"/>
              <w:jc w:val="center"/>
              <w:rPr>
                <w:rFonts w:ascii="Comic Sans MS" w:hAnsi="Comic Sans MS"/>
                <w:sz w:val="20"/>
                <w:szCs w:val="20"/>
              </w:rPr>
            </w:pPr>
          </w:p>
          <w:p w:rsidR="006F6993" w:rsidRDefault="006F6993" w:rsidP="00715751">
            <w:pPr>
              <w:pStyle w:val="TableParagraph"/>
              <w:ind w:left="0"/>
              <w:jc w:val="center"/>
              <w:rPr>
                <w:rFonts w:ascii="Comic Sans MS" w:hAnsi="Comic Sans MS"/>
                <w:sz w:val="20"/>
                <w:szCs w:val="20"/>
              </w:rPr>
            </w:pPr>
          </w:p>
          <w:p w:rsidR="006F6993" w:rsidRPr="006F6993" w:rsidRDefault="006F6993" w:rsidP="00715751">
            <w:pPr>
              <w:pStyle w:val="TableParagraph"/>
              <w:ind w:left="0"/>
              <w:jc w:val="center"/>
              <w:rPr>
                <w:rFonts w:ascii="Comic Sans MS" w:hAnsi="Comic Sans MS"/>
                <w:sz w:val="20"/>
                <w:szCs w:val="20"/>
              </w:rPr>
            </w:pPr>
          </w:p>
        </w:tc>
        <w:tc>
          <w:tcPr>
            <w:tcW w:w="3134" w:type="dxa"/>
            <w:tcBorders>
              <w:bottom w:val="single" w:sz="12" w:space="0" w:color="231F20"/>
            </w:tcBorders>
          </w:tcPr>
          <w:p w:rsidR="00715751" w:rsidRPr="006F6993" w:rsidRDefault="00715751" w:rsidP="00715751">
            <w:pPr>
              <w:pStyle w:val="TableParagraph"/>
              <w:ind w:left="0"/>
              <w:jc w:val="center"/>
              <w:rPr>
                <w:rFonts w:ascii="Comic Sans MS" w:hAnsi="Comic Sans MS"/>
                <w:sz w:val="20"/>
                <w:szCs w:val="20"/>
              </w:rPr>
            </w:pPr>
            <w:r>
              <w:rPr>
                <w:rFonts w:ascii="Comic Sans MS" w:hAnsi="Comic Sans MS"/>
                <w:sz w:val="20"/>
                <w:szCs w:val="20"/>
              </w:rPr>
              <w:lastRenderedPageBreak/>
              <w:t xml:space="preserve">Young leader training acquired for new year. Year 5 children identified and training to be given in September so they can aid with playgrounds for 22/23. </w:t>
            </w:r>
          </w:p>
        </w:tc>
      </w:tr>
      <w:tr w:rsidR="00991B84" w:rsidRPr="006F6993">
        <w:trPr>
          <w:trHeight w:val="1705"/>
        </w:trPr>
        <w:tc>
          <w:tcPr>
            <w:tcW w:w="3720" w:type="dxa"/>
            <w:tcBorders>
              <w:bottom w:val="single" w:sz="12" w:space="0" w:color="231F20"/>
            </w:tcBorders>
          </w:tcPr>
          <w:p w:rsidR="00991B84" w:rsidRPr="006F6993" w:rsidRDefault="00EE4DF2" w:rsidP="00715751">
            <w:pPr>
              <w:jc w:val="center"/>
              <w:rPr>
                <w:rFonts w:ascii="Comic Sans MS" w:hAnsi="Comic Sans MS"/>
                <w:sz w:val="20"/>
                <w:szCs w:val="20"/>
              </w:rPr>
            </w:pPr>
            <w:r>
              <w:rPr>
                <w:rFonts w:ascii="Comic Sans MS" w:hAnsi="Comic Sans MS"/>
                <w:sz w:val="20"/>
                <w:szCs w:val="20"/>
              </w:rPr>
              <w:t xml:space="preserve">Active boards </w:t>
            </w:r>
          </w:p>
        </w:tc>
        <w:tc>
          <w:tcPr>
            <w:tcW w:w="3600" w:type="dxa"/>
            <w:tcBorders>
              <w:bottom w:val="single" w:sz="12" w:space="0" w:color="231F20"/>
            </w:tcBorders>
          </w:tcPr>
          <w:p w:rsidR="00991B84" w:rsidRPr="006F6993" w:rsidRDefault="00EE4DF2" w:rsidP="00715751">
            <w:pPr>
              <w:jc w:val="center"/>
              <w:rPr>
                <w:rFonts w:ascii="Comic Sans MS" w:hAnsi="Comic Sans MS"/>
                <w:sz w:val="20"/>
                <w:szCs w:val="20"/>
              </w:rPr>
            </w:pPr>
            <w:r>
              <w:rPr>
                <w:rFonts w:ascii="Comic Sans MS" w:hAnsi="Comic Sans MS"/>
                <w:sz w:val="20"/>
                <w:szCs w:val="20"/>
              </w:rPr>
              <w:t xml:space="preserve">The hiring of these boards over the last few years have kept children active and having them on the playground has been key. </w:t>
            </w:r>
          </w:p>
        </w:tc>
        <w:tc>
          <w:tcPr>
            <w:tcW w:w="1616" w:type="dxa"/>
            <w:tcBorders>
              <w:bottom w:val="single" w:sz="12" w:space="0" w:color="231F20"/>
            </w:tcBorders>
          </w:tcPr>
          <w:p w:rsidR="00991B84" w:rsidRPr="00EE4DF2" w:rsidRDefault="00EE4DF2" w:rsidP="00715751">
            <w:pPr>
              <w:jc w:val="center"/>
              <w:rPr>
                <w:rFonts w:ascii="Comic Sans MS" w:hAnsi="Comic Sans MS"/>
                <w:b/>
                <w:sz w:val="20"/>
                <w:szCs w:val="20"/>
              </w:rPr>
            </w:pPr>
            <w:r w:rsidRPr="00EE4DF2">
              <w:rPr>
                <w:rFonts w:ascii="Comic Sans MS" w:hAnsi="Comic Sans MS"/>
                <w:b/>
                <w:color w:val="FF0000"/>
                <w:sz w:val="20"/>
                <w:szCs w:val="20"/>
              </w:rPr>
              <w:t>£3000</w:t>
            </w:r>
          </w:p>
        </w:tc>
        <w:tc>
          <w:tcPr>
            <w:tcW w:w="3307" w:type="dxa"/>
            <w:tcBorders>
              <w:bottom w:val="single" w:sz="12" w:space="0" w:color="231F20"/>
            </w:tcBorders>
          </w:tcPr>
          <w:p w:rsidR="00991B84" w:rsidRDefault="00EE4DF2" w:rsidP="00715751">
            <w:pPr>
              <w:pStyle w:val="TableParagraph"/>
              <w:ind w:left="0"/>
              <w:jc w:val="center"/>
              <w:rPr>
                <w:rFonts w:ascii="Comic Sans MS" w:hAnsi="Comic Sans MS"/>
                <w:sz w:val="20"/>
                <w:szCs w:val="20"/>
              </w:rPr>
            </w:pPr>
            <w:r>
              <w:rPr>
                <w:rFonts w:ascii="Comic Sans MS" w:hAnsi="Comic Sans MS"/>
                <w:sz w:val="20"/>
                <w:szCs w:val="20"/>
              </w:rPr>
              <w:t xml:space="preserve">Active boards used at break and lunch to give children chance to be active during their ‘free’ time. </w:t>
            </w:r>
          </w:p>
        </w:tc>
        <w:tc>
          <w:tcPr>
            <w:tcW w:w="3134" w:type="dxa"/>
            <w:tcBorders>
              <w:bottom w:val="single" w:sz="12" w:space="0" w:color="231F20"/>
            </w:tcBorders>
          </w:tcPr>
          <w:p w:rsidR="00991B84" w:rsidRDefault="00EE4DF2" w:rsidP="00715751">
            <w:pPr>
              <w:pStyle w:val="TableParagraph"/>
              <w:ind w:left="0"/>
              <w:jc w:val="center"/>
              <w:rPr>
                <w:rFonts w:ascii="Comic Sans MS" w:hAnsi="Comic Sans MS"/>
                <w:sz w:val="20"/>
                <w:szCs w:val="20"/>
              </w:rPr>
            </w:pPr>
            <w:r>
              <w:rPr>
                <w:rFonts w:ascii="Comic Sans MS" w:hAnsi="Comic Sans MS"/>
                <w:sz w:val="20"/>
                <w:szCs w:val="20"/>
              </w:rPr>
              <w:t xml:space="preserve">This final </w:t>
            </w:r>
            <w:proofErr w:type="gramStart"/>
            <w:r>
              <w:rPr>
                <w:rFonts w:ascii="Comic Sans MS" w:hAnsi="Comic Sans MS"/>
                <w:sz w:val="20"/>
                <w:szCs w:val="20"/>
              </w:rPr>
              <w:t>one off</w:t>
            </w:r>
            <w:proofErr w:type="gramEnd"/>
            <w:r>
              <w:rPr>
                <w:rFonts w:ascii="Comic Sans MS" w:hAnsi="Comic Sans MS"/>
                <w:sz w:val="20"/>
                <w:szCs w:val="20"/>
              </w:rPr>
              <w:t xml:space="preserve"> payment will no longer be needed for the coming year.</w:t>
            </w:r>
          </w:p>
        </w:tc>
      </w:tr>
      <w:tr w:rsidR="001F067B" w:rsidRPr="006F6993" w:rsidTr="00AA0BEE">
        <w:trPr>
          <w:trHeight w:val="665"/>
        </w:trPr>
        <w:tc>
          <w:tcPr>
            <w:tcW w:w="12243" w:type="dxa"/>
            <w:gridSpan w:val="4"/>
            <w:tcBorders>
              <w:top w:val="single" w:sz="12" w:space="0" w:color="231F20"/>
            </w:tcBorders>
            <w:shd w:val="clear" w:color="auto" w:fill="00B050"/>
          </w:tcPr>
          <w:p w:rsidR="001F067B" w:rsidRPr="00AA0BEE" w:rsidRDefault="001F067B" w:rsidP="00AA0BEE">
            <w:pPr>
              <w:pStyle w:val="TableParagraph"/>
              <w:spacing w:before="16"/>
              <w:rPr>
                <w:rFonts w:ascii="Comic Sans MS" w:hAnsi="Comic Sans MS"/>
                <w:sz w:val="24"/>
                <w:szCs w:val="24"/>
              </w:rPr>
            </w:pPr>
            <w:r w:rsidRPr="00AA0BEE">
              <w:rPr>
                <w:rFonts w:ascii="Comic Sans MS" w:hAnsi="Comic Sans MS"/>
                <w:color w:val="FFFFFF" w:themeColor="background1"/>
                <w:sz w:val="24"/>
                <w:szCs w:val="24"/>
              </w:rPr>
              <w:t>Key indicator 2: The profile of PESSPA being raised across the school as a tool for whole school improvement</w:t>
            </w:r>
          </w:p>
        </w:tc>
        <w:tc>
          <w:tcPr>
            <w:tcW w:w="3134" w:type="dxa"/>
            <w:tcBorders>
              <w:top w:val="single" w:sz="12" w:space="0" w:color="231F20"/>
            </w:tcBorders>
          </w:tcPr>
          <w:p w:rsidR="001F067B" w:rsidRPr="006F6993" w:rsidRDefault="001F067B" w:rsidP="00F87B0C">
            <w:pPr>
              <w:pStyle w:val="TableParagraph"/>
              <w:spacing w:before="16" w:line="279" w:lineRule="exact"/>
              <w:ind w:left="48" w:right="83"/>
              <w:jc w:val="center"/>
              <w:rPr>
                <w:rFonts w:ascii="Comic Sans MS" w:hAnsi="Comic Sans MS"/>
                <w:sz w:val="20"/>
                <w:szCs w:val="20"/>
              </w:rPr>
            </w:pPr>
          </w:p>
        </w:tc>
      </w:tr>
      <w:tr w:rsidR="006F6993" w:rsidRPr="006F6993">
        <w:trPr>
          <w:trHeight w:val="405"/>
        </w:trPr>
        <w:tc>
          <w:tcPr>
            <w:tcW w:w="3720" w:type="dxa"/>
          </w:tcPr>
          <w:p w:rsidR="006F6993" w:rsidRPr="006F6993" w:rsidRDefault="006F6993" w:rsidP="00F87B0C">
            <w:pPr>
              <w:pStyle w:val="TableParagraph"/>
              <w:spacing w:before="21"/>
              <w:ind w:left="1535" w:right="1515"/>
              <w:jc w:val="center"/>
              <w:rPr>
                <w:rFonts w:ascii="Comic Sans MS" w:hAnsi="Comic Sans MS"/>
                <w:b/>
                <w:sz w:val="20"/>
                <w:szCs w:val="20"/>
              </w:rPr>
            </w:pPr>
            <w:r w:rsidRPr="006F6993">
              <w:rPr>
                <w:rFonts w:ascii="Comic Sans MS" w:hAnsi="Comic Sans MS"/>
                <w:b/>
                <w:color w:val="231F20"/>
                <w:sz w:val="20"/>
                <w:szCs w:val="20"/>
              </w:rPr>
              <w:t>Intent</w:t>
            </w:r>
          </w:p>
        </w:tc>
        <w:tc>
          <w:tcPr>
            <w:tcW w:w="5216" w:type="dxa"/>
            <w:gridSpan w:val="2"/>
          </w:tcPr>
          <w:p w:rsidR="006F6993" w:rsidRPr="006F6993" w:rsidRDefault="006F6993" w:rsidP="00F87B0C">
            <w:pPr>
              <w:pStyle w:val="TableParagraph"/>
              <w:spacing w:before="21"/>
              <w:ind w:left="1781" w:right="1760"/>
              <w:jc w:val="center"/>
              <w:rPr>
                <w:rFonts w:ascii="Comic Sans MS" w:hAnsi="Comic Sans MS"/>
                <w:b/>
                <w:sz w:val="20"/>
                <w:szCs w:val="20"/>
              </w:rPr>
            </w:pPr>
            <w:r w:rsidRPr="006F6993">
              <w:rPr>
                <w:rFonts w:ascii="Comic Sans MS" w:hAnsi="Comic Sans MS"/>
                <w:b/>
                <w:color w:val="231F20"/>
                <w:sz w:val="20"/>
                <w:szCs w:val="20"/>
              </w:rPr>
              <w:t>Implementation</w:t>
            </w:r>
          </w:p>
        </w:tc>
        <w:tc>
          <w:tcPr>
            <w:tcW w:w="3307" w:type="dxa"/>
          </w:tcPr>
          <w:p w:rsidR="006F6993" w:rsidRPr="006F6993" w:rsidRDefault="006F6993" w:rsidP="00F87B0C">
            <w:pPr>
              <w:pStyle w:val="TableParagraph"/>
              <w:spacing w:before="21"/>
              <w:ind w:left="1288" w:right="1268"/>
              <w:jc w:val="center"/>
              <w:rPr>
                <w:rFonts w:ascii="Comic Sans MS" w:hAnsi="Comic Sans MS"/>
                <w:b/>
                <w:sz w:val="20"/>
                <w:szCs w:val="20"/>
              </w:rPr>
            </w:pPr>
            <w:r w:rsidRPr="006F6993">
              <w:rPr>
                <w:rFonts w:ascii="Comic Sans MS" w:hAnsi="Comic Sans MS"/>
                <w:b/>
                <w:color w:val="231F20"/>
                <w:sz w:val="20"/>
                <w:szCs w:val="20"/>
              </w:rPr>
              <w:t>Impact</w:t>
            </w:r>
          </w:p>
        </w:tc>
        <w:tc>
          <w:tcPr>
            <w:tcW w:w="3134" w:type="dxa"/>
          </w:tcPr>
          <w:p w:rsidR="006F6993" w:rsidRPr="006F6993" w:rsidRDefault="006F6993" w:rsidP="00F87B0C">
            <w:pPr>
              <w:pStyle w:val="TableParagraph"/>
              <w:ind w:left="0"/>
              <w:jc w:val="center"/>
              <w:rPr>
                <w:rFonts w:ascii="Comic Sans MS" w:hAnsi="Comic Sans MS"/>
                <w:sz w:val="20"/>
                <w:szCs w:val="20"/>
              </w:rPr>
            </w:pPr>
          </w:p>
        </w:tc>
      </w:tr>
      <w:tr w:rsidR="006F6993" w:rsidRPr="006F6993">
        <w:trPr>
          <w:trHeight w:val="1472"/>
        </w:trPr>
        <w:tc>
          <w:tcPr>
            <w:tcW w:w="3720" w:type="dxa"/>
          </w:tcPr>
          <w:p w:rsidR="006F6993" w:rsidRPr="006F6993" w:rsidRDefault="006F6993" w:rsidP="00AA0BEE">
            <w:pPr>
              <w:pStyle w:val="TableParagraph"/>
              <w:spacing w:before="26" w:line="235" w:lineRule="auto"/>
              <w:rPr>
                <w:rFonts w:ascii="Comic Sans MS" w:hAnsi="Comic Sans MS"/>
                <w:sz w:val="20"/>
                <w:szCs w:val="20"/>
              </w:rPr>
            </w:pPr>
            <w:r w:rsidRPr="006F6993">
              <w:rPr>
                <w:rFonts w:ascii="Comic Sans MS" w:hAnsi="Comic Sans MS"/>
                <w:color w:val="231F20"/>
                <w:sz w:val="20"/>
                <w:szCs w:val="20"/>
              </w:rPr>
              <w:t>Your school focus should be clear what you want the pupils to know and be able to do and about</w:t>
            </w:r>
          </w:p>
          <w:p w:rsidR="006F6993" w:rsidRPr="006F6993" w:rsidRDefault="006F6993" w:rsidP="00AA0BEE">
            <w:pPr>
              <w:pStyle w:val="TableParagraph"/>
              <w:spacing w:line="289" w:lineRule="exact"/>
              <w:rPr>
                <w:rFonts w:ascii="Comic Sans MS" w:hAnsi="Comic Sans MS"/>
                <w:sz w:val="20"/>
                <w:szCs w:val="20"/>
              </w:rPr>
            </w:pPr>
            <w:r w:rsidRPr="006F6993">
              <w:rPr>
                <w:rFonts w:ascii="Comic Sans MS" w:hAnsi="Comic Sans MS"/>
                <w:color w:val="231F20"/>
                <w:sz w:val="20"/>
                <w:szCs w:val="20"/>
              </w:rPr>
              <w:t>what they need to learn and to</w:t>
            </w:r>
          </w:p>
          <w:p w:rsidR="006F6993" w:rsidRPr="006F6993" w:rsidRDefault="006F6993" w:rsidP="00AA0BEE">
            <w:pPr>
              <w:pStyle w:val="TableParagraph"/>
              <w:spacing w:line="276" w:lineRule="exact"/>
              <w:rPr>
                <w:rFonts w:ascii="Comic Sans MS" w:hAnsi="Comic Sans MS"/>
                <w:sz w:val="20"/>
                <w:szCs w:val="20"/>
              </w:rPr>
            </w:pPr>
            <w:r w:rsidRPr="006F6993">
              <w:rPr>
                <w:rFonts w:ascii="Comic Sans MS" w:hAnsi="Comic Sans MS"/>
                <w:color w:val="231F20"/>
                <w:sz w:val="20"/>
                <w:szCs w:val="20"/>
              </w:rPr>
              <w:t>consolidate through practice:</w:t>
            </w:r>
          </w:p>
        </w:tc>
        <w:tc>
          <w:tcPr>
            <w:tcW w:w="3600" w:type="dxa"/>
          </w:tcPr>
          <w:p w:rsidR="006F6993" w:rsidRPr="006F6993" w:rsidRDefault="006F6993" w:rsidP="00F87B0C">
            <w:pPr>
              <w:pStyle w:val="TableParagraph"/>
              <w:spacing w:before="26" w:line="235" w:lineRule="auto"/>
              <w:jc w:val="center"/>
              <w:rPr>
                <w:rFonts w:ascii="Comic Sans MS" w:hAnsi="Comic Sans MS"/>
                <w:sz w:val="20"/>
                <w:szCs w:val="20"/>
              </w:rPr>
            </w:pPr>
            <w:r w:rsidRPr="006F6993">
              <w:rPr>
                <w:rFonts w:ascii="Comic Sans MS" w:hAnsi="Comic Sans MS"/>
                <w:color w:val="231F20"/>
                <w:sz w:val="20"/>
                <w:szCs w:val="20"/>
              </w:rPr>
              <w:t>Make sure your actions to achieve are linked to your intentions:</w:t>
            </w:r>
          </w:p>
        </w:tc>
        <w:tc>
          <w:tcPr>
            <w:tcW w:w="1616" w:type="dxa"/>
          </w:tcPr>
          <w:p w:rsidR="006F6993" w:rsidRPr="006F6993" w:rsidRDefault="006F6993" w:rsidP="00F87B0C">
            <w:pPr>
              <w:pStyle w:val="TableParagraph"/>
              <w:spacing w:before="26" w:line="235" w:lineRule="auto"/>
              <w:jc w:val="center"/>
              <w:rPr>
                <w:rFonts w:ascii="Comic Sans MS" w:hAnsi="Comic Sans MS"/>
                <w:sz w:val="20"/>
                <w:szCs w:val="20"/>
              </w:rPr>
            </w:pPr>
            <w:r w:rsidRPr="006F6993">
              <w:rPr>
                <w:rFonts w:ascii="Comic Sans MS" w:hAnsi="Comic Sans MS"/>
                <w:color w:val="231F20"/>
                <w:sz w:val="20"/>
                <w:szCs w:val="20"/>
              </w:rPr>
              <w:t>Funding allocated:</w:t>
            </w:r>
          </w:p>
        </w:tc>
        <w:tc>
          <w:tcPr>
            <w:tcW w:w="3307" w:type="dxa"/>
          </w:tcPr>
          <w:p w:rsidR="006F6993" w:rsidRPr="006F6993" w:rsidRDefault="006F6993" w:rsidP="00F87B0C">
            <w:pPr>
              <w:pStyle w:val="TableParagraph"/>
              <w:spacing w:before="26" w:line="235" w:lineRule="auto"/>
              <w:ind w:right="267"/>
              <w:jc w:val="center"/>
              <w:rPr>
                <w:rFonts w:ascii="Comic Sans MS" w:hAnsi="Comic Sans MS"/>
                <w:sz w:val="20"/>
                <w:szCs w:val="20"/>
              </w:rPr>
            </w:pPr>
            <w:r w:rsidRPr="006F6993">
              <w:rPr>
                <w:rFonts w:ascii="Comic Sans MS" w:hAnsi="Comic Sans MS"/>
                <w:color w:val="231F20"/>
                <w:sz w:val="20"/>
                <w:szCs w:val="20"/>
              </w:rPr>
              <w:t xml:space="preserve">Evidence of impact: what do pupils now know and what can they now do? What has </w:t>
            </w:r>
            <w:proofErr w:type="gramStart"/>
            <w:r w:rsidRPr="006F6993">
              <w:rPr>
                <w:rFonts w:ascii="Comic Sans MS" w:hAnsi="Comic Sans MS"/>
                <w:color w:val="231F20"/>
                <w:sz w:val="20"/>
                <w:szCs w:val="20"/>
              </w:rPr>
              <w:t>changed?:</w:t>
            </w:r>
            <w:proofErr w:type="gramEnd"/>
          </w:p>
        </w:tc>
        <w:tc>
          <w:tcPr>
            <w:tcW w:w="3134" w:type="dxa"/>
          </w:tcPr>
          <w:p w:rsidR="006F6993" w:rsidRPr="006F6993" w:rsidRDefault="006F6993" w:rsidP="00F87B0C">
            <w:pPr>
              <w:pStyle w:val="TableParagraph"/>
              <w:spacing w:before="26" w:line="235" w:lineRule="auto"/>
              <w:jc w:val="center"/>
              <w:rPr>
                <w:rFonts w:ascii="Comic Sans MS" w:hAnsi="Comic Sans MS"/>
                <w:sz w:val="20"/>
                <w:szCs w:val="20"/>
              </w:rPr>
            </w:pPr>
            <w:r w:rsidRPr="006F6993">
              <w:rPr>
                <w:rFonts w:ascii="Comic Sans MS" w:hAnsi="Comic Sans MS"/>
                <w:color w:val="231F20"/>
                <w:sz w:val="20"/>
                <w:szCs w:val="20"/>
              </w:rPr>
              <w:t>Sustainability and suggested next steps:</w:t>
            </w:r>
          </w:p>
        </w:tc>
      </w:tr>
      <w:tr w:rsidR="006F6993" w:rsidRPr="006F6993">
        <w:trPr>
          <w:trHeight w:val="1690"/>
        </w:trPr>
        <w:tc>
          <w:tcPr>
            <w:tcW w:w="3720" w:type="dxa"/>
          </w:tcPr>
          <w:p w:rsidR="006F6993" w:rsidRPr="006F6993" w:rsidRDefault="006F6993" w:rsidP="00AA0BEE">
            <w:pPr>
              <w:rPr>
                <w:rFonts w:ascii="Comic Sans MS" w:hAnsi="Comic Sans MS"/>
                <w:color w:val="000000" w:themeColor="text1"/>
                <w:sz w:val="20"/>
                <w:szCs w:val="20"/>
              </w:rPr>
            </w:pPr>
            <w:r w:rsidRPr="006F6993">
              <w:rPr>
                <w:rFonts w:ascii="Comic Sans MS" w:hAnsi="Comic Sans MS"/>
                <w:sz w:val="20"/>
                <w:szCs w:val="20"/>
              </w:rPr>
              <w:t>To ensure all pupils are able to access high quality, active and well-resourced PE lessons throughout the school.</w:t>
            </w:r>
          </w:p>
          <w:p w:rsidR="006F6993" w:rsidRPr="006F6993" w:rsidRDefault="006F6993" w:rsidP="00AA0BEE">
            <w:pPr>
              <w:pStyle w:val="TableParagraph"/>
              <w:ind w:left="0"/>
              <w:rPr>
                <w:rFonts w:ascii="Comic Sans MS" w:hAnsi="Comic Sans MS"/>
                <w:sz w:val="20"/>
                <w:szCs w:val="20"/>
              </w:rPr>
            </w:pPr>
          </w:p>
          <w:p w:rsidR="006F6993" w:rsidRPr="006F6993" w:rsidRDefault="006F6993" w:rsidP="00AA0BEE">
            <w:pPr>
              <w:rPr>
                <w:rFonts w:ascii="Comic Sans MS" w:hAnsi="Comic Sans MS"/>
                <w:b/>
                <w:sz w:val="20"/>
                <w:szCs w:val="20"/>
                <w:u w:val="single"/>
              </w:rPr>
            </w:pPr>
            <w:r w:rsidRPr="006F6993">
              <w:rPr>
                <w:rFonts w:ascii="Comic Sans MS" w:hAnsi="Comic Sans MS"/>
                <w:b/>
                <w:sz w:val="20"/>
                <w:szCs w:val="20"/>
                <w:u w:val="single"/>
              </w:rPr>
              <w:t>On-going.</w:t>
            </w:r>
          </w:p>
          <w:p w:rsidR="006F6993" w:rsidRPr="006F6993" w:rsidRDefault="006F6993" w:rsidP="00AA0BEE">
            <w:pPr>
              <w:pStyle w:val="TableParagraph"/>
              <w:ind w:left="0"/>
              <w:rPr>
                <w:rFonts w:ascii="Comic Sans MS" w:hAnsi="Comic Sans MS"/>
                <w:sz w:val="20"/>
                <w:szCs w:val="20"/>
              </w:rPr>
            </w:pPr>
            <w:r w:rsidRPr="006F6993">
              <w:rPr>
                <w:rFonts w:ascii="Comic Sans MS" w:hAnsi="Comic Sans MS"/>
                <w:sz w:val="20"/>
                <w:szCs w:val="20"/>
              </w:rPr>
              <w:t>Dedicated TLR position for the implementation of the SBPS Sports Premium Action Plan.</w:t>
            </w:r>
          </w:p>
          <w:p w:rsidR="006F6993" w:rsidRPr="006F6993" w:rsidRDefault="006F6993" w:rsidP="00F87B0C">
            <w:pPr>
              <w:pStyle w:val="TableParagraph"/>
              <w:ind w:left="0"/>
              <w:jc w:val="center"/>
              <w:rPr>
                <w:rFonts w:ascii="Comic Sans MS" w:hAnsi="Comic Sans MS"/>
                <w:sz w:val="20"/>
                <w:szCs w:val="20"/>
              </w:rPr>
            </w:pPr>
          </w:p>
        </w:tc>
        <w:tc>
          <w:tcPr>
            <w:tcW w:w="3600" w:type="dxa"/>
          </w:tcPr>
          <w:p w:rsidR="006F6993" w:rsidRPr="006F6993" w:rsidRDefault="006F6993" w:rsidP="00F87B0C">
            <w:pPr>
              <w:jc w:val="center"/>
              <w:rPr>
                <w:rFonts w:ascii="Comic Sans MS" w:hAnsi="Comic Sans MS"/>
                <w:color w:val="000000" w:themeColor="text1"/>
                <w:sz w:val="20"/>
                <w:szCs w:val="20"/>
              </w:rPr>
            </w:pPr>
            <w:r w:rsidRPr="006F6993">
              <w:rPr>
                <w:rFonts w:ascii="Comic Sans MS" w:hAnsi="Comic Sans MS"/>
                <w:sz w:val="20"/>
                <w:szCs w:val="20"/>
              </w:rPr>
              <w:t xml:space="preserve">AH to </w:t>
            </w:r>
            <w:r w:rsidR="00AA0BEE" w:rsidRPr="006F6993">
              <w:rPr>
                <w:rFonts w:ascii="Comic Sans MS" w:hAnsi="Comic Sans MS"/>
                <w:sz w:val="20"/>
                <w:szCs w:val="20"/>
              </w:rPr>
              <w:t>continue</w:t>
            </w:r>
            <w:r w:rsidRPr="006F6993">
              <w:rPr>
                <w:rFonts w:ascii="Comic Sans MS" w:hAnsi="Comic Sans MS"/>
                <w:sz w:val="20"/>
                <w:szCs w:val="20"/>
              </w:rPr>
              <w:t xml:space="preserve"> in the role of PE Co-ordinator with a TLR for the co-ordination of Sports Premium Grant funding.</w:t>
            </w:r>
          </w:p>
        </w:tc>
        <w:tc>
          <w:tcPr>
            <w:tcW w:w="1616" w:type="dxa"/>
          </w:tcPr>
          <w:p w:rsidR="006F6993" w:rsidRPr="00EC2032" w:rsidRDefault="006F6993" w:rsidP="00F87B0C">
            <w:pPr>
              <w:pStyle w:val="TableParagraph"/>
              <w:ind w:left="0"/>
              <w:jc w:val="center"/>
              <w:rPr>
                <w:rFonts w:ascii="Comic Sans MS" w:hAnsi="Comic Sans MS"/>
                <w:b/>
                <w:sz w:val="20"/>
                <w:szCs w:val="20"/>
              </w:rPr>
            </w:pPr>
            <w:r w:rsidRPr="00EC2032">
              <w:rPr>
                <w:rFonts w:ascii="Comic Sans MS" w:hAnsi="Comic Sans MS"/>
                <w:b/>
                <w:color w:val="FF0000"/>
                <w:sz w:val="20"/>
                <w:szCs w:val="20"/>
              </w:rPr>
              <w:t>£1600</w:t>
            </w:r>
          </w:p>
        </w:tc>
        <w:tc>
          <w:tcPr>
            <w:tcW w:w="3307" w:type="dxa"/>
          </w:tcPr>
          <w:p w:rsidR="00797FAE" w:rsidRDefault="00797FAE" w:rsidP="00797FAE">
            <w:pPr>
              <w:jc w:val="center"/>
              <w:rPr>
                <w:rFonts w:ascii="Comic Sans MS" w:hAnsi="Comic Sans MS"/>
                <w:sz w:val="20"/>
              </w:rPr>
            </w:pPr>
            <w:r>
              <w:rPr>
                <w:rFonts w:ascii="Comic Sans MS" w:hAnsi="Comic Sans MS"/>
                <w:sz w:val="20"/>
              </w:rPr>
              <w:t xml:space="preserve">AH to monitor and evaluate the impact of actions to improve </w:t>
            </w:r>
            <w:proofErr w:type="gramStart"/>
            <w:r>
              <w:rPr>
                <w:rFonts w:ascii="Comic Sans MS" w:hAnsi="Comic Sans MS"/>
                <w:sz w:val="20"/>
              </w:rPr>
              <w:t>teachers</w:t>
            </w:r>
            <w:proofErr w:type="gramEnd"/>
            <w:r>
              <w:rPr>
                <w:rFonts w:ascii="Comic Sans MS" w:hAnsi="Comic Sans MS"/>
                <w:sz w:val="20"/>
              </w:rPr>
              <w:t xml:space="preserve"> effectiveness in teaching PE.</w:t>
            </w:r>
          </w:p>
          <w:p w:rsidR="00797FAE" w:rsidRPr="00FE156B" w:rsidRDefault="00797FAE" w:rsidP="00797FAE">
            <w:pPr>
              <w:rPr>
                <w:rFonts w:ascii="Comic Sans MS" w:hAnsi="Comic Sans MS"/>
                <w:sz w:val="20"/>
              </w:rPr>
            </w:pPr>
          </w:p>
          <w:p w:rsidR="006F6993" w:rsidRPr="006F6993" w:rsidRDefault="006F6993" w:rsidP="00F87B0C">
            <w:pPr>
              <w:pStyle w:val="TableParagraph"/>
              <w:ind w:left="0"/>
              <w:jc w:val="center"/>
              <w:rPr>
                <w:rFonts w:ascii="Comic Sans MS" w:hAnsi="Comic Sans MS"/>
                <w:sz w:val="20"/>
                <w:szCs w:val="20"/>
              </w:rPr>
            </w:pPr>
          </w:p>
        </w:tc>
        <w:tc>
          <w:tcPr>
            <w:tcW w:w="3134" w:type="dxa"/>
          </w:tcPr>
          <w:p w:rsidR="006F6993" w:rsidRPr="006F6993" w:rsidRDefault="00797FAE" w:rsidP="00F87B0C">
            <w:pPr>
              <w:pStyle w:val="TableParagraph"/>
              <w:ind w:left="0"/>
              <w:jc w:val="center"/>
              <w:rPr>
                <w:rFonts w:ascii="Comic Sans MS" w:hAnsi="Comic Sans MS"/>
                <w:sz w:val="20"/>
                <w:szCs w:val="20"/>
              </w:rPr>
            </w:pPr>
            <w:r>
              <w:rPr>
                <w:rFonts w:ascii="Comic Sans MS" w:hAnsi="Comic Sans MS"/>
                <w:sz w:val="20"/>
              </w:rPr>
              <w:t>Bursary continues to paid over the course of the year.</w:t>
            </w:r>
          </w:p>
        </w:tc>
      </w:tr>
    </w:tbl>
    <w:p w:rsidR="008E77E5" w:rsidRPr="00AA0BEE" w:rsidRDefault="008E77E5" w:rsidP="00F87B0C">
      <w:pPr>
        <w:jc w:val="center"/>
        <w:rPr>
          <w:rFonts w:ascii="Comic Sans MS" w:hAnsi="Comic Sans MS"/>
          <w:sz w:val="24"/>
          <w:szCs w:val="24"/>
        </w:rPr>
        <w:sectPr w:rsidR="008E77E5" w:rsidRPr="00AA0BEE">
          <w:footerReference w:type="default" r:id="rId8"/>
          <w:pgSz w:w="16840" w:h="11910" w:orient="landscape"/>
          <w:pgMar w:top="420" w:right="0" w:bottom="780" w:left="0" w:header="0" w:footer="438" w:gutter="0"/>
          <w:cols w:space="720"/>
        </w:sectPr>
      </w:pPr>
    </w:p>
    <w:tbl>
      <w:tblPr>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1F067B" w:rsidRPr="006F6993" w:rsidTr="00AA0BEE">
        <w:trPr>
          <w:trHeight w:val="694"/>
        </w:trPr>
        <w:tc>
          <w:tcPr>
            <w:tcW w:w="12302" w:type="dxa"/>
            <w:gridSpan w:val="4"/>
            <w:tcBorders>
              <w:bottom w:val="single" w:sz="8" w:space="0" w:color="231F20"/>
            </w:tcBorders>
            <w:shd w:val="clear" w:color="auto" w:fill="00B050"/>
          </w:tcPr>
          <w:p w:rsidR="001F067B" w:rsidRPr="00AA0BEE" w:rsidRDefault="001F067B" w:rsidP="00F87B0C">
            <w:pPr>
              <w:pStyle w:val="TableParagraph"/>
              <w:spacing w:line="257" w:lineRule="exact"/>
              <w:ind w:left="28"/>
              <w:jc w:val="center"/>
              <w:rPr>
                <w:rFonts w:ascii="Comic Sans MS" w:hAnsi="Comic Sans MS"/>
                <w:b/>
                <w:sz w:val="24"/>
                <w:szCs w:val="24"/>
              </w:rPr>
            </w:pPr>
            <w:r w:rsidRPr="00AA0BEE">
              <w:rPr>
                <w:rFonts w:ascii="Comic Sans MS" w:hAnsi="Comic Sans MS"/>
                <w:b/>
                <w:color w:val="FFFFFF" w:themeColor="background1"/>
                <w:sz w:val="24"/>
                <w:szCs w:val="24"/>
              </w:rPr>
              <w:lastRenderedPageBreak/>
              <w:t>Key indicator 3: Increased confidence, knowledge and skills of all staff in teaching PE and sport</w:t>
            </w:r>
          </w:p>
        </w:tc>
        <w:tc>
          <w:tcPr>
            <w:tcW w:w="3076" w:type="dxa"/>
            <w:vMerge w:val="restart"/>
            <w:tcBorders>
              <w:bottom w:val="single" w:sz="8" w:space="0" w:color="231F20"/>
            </w:tcBorders>
          </w:tcPr>
          <w:p w:rsidR="001F067B" w:rsidRPr="006F6993" w:rsidRDefault="001F067B" w:rsidP="00F87B0C">
            <w:pPr>
              <w:pStyle w:val="TableParagraph"/>
              <w:spacing w:line="257" w:lineRule="exact"/>
              <w:ind w:left="28"/>
              <w:jc w:val="center"/>
              <w:rPr>
                <w:rFonts w:ascii="Comic Sans MS" w:hAnsi="Comic Sans MS"/>
                <w:sz w:val="20"/>
                <w:szCs w:val="20"/>
              </w:rPr>
            </w:pPr>
          </w:p>
        </w:tc>
      </w:tr>
      <w:tr w:rsidR="001F067B" w:rsidRPr="006F6993" w:rsidTr="009D0F8A">
        <w:trPr>
          <w:trHeight w:val="405"/>
        </w:trPr>
        <w:tc>
          <w:tcPr>
            <w:tcW w:w="3758" w:type="dxa"/>
          </w:tcPr>
          <w:p w:rsidR="001F067B" w:rsidRPr="006F6993" w:rsidRDefault="001F067B" w:rsidP="00F87B0C">
            <w:pPr>
              <w:pStyle w:val="TableParagraph"/>
              <w:spacing w:before="16"/>
              <w:ind w:left="1554" w:right="1534"/>
              <w:jc w:val="center"/>
              <w:rPr>
                <w:rFonts w:ascii="Comic Sans MS" w:hAnsi="Comic Sans MS"/>
                <w:b/>
                <w:sz w:val="20"/>
                <w:szCs w:val="20"/>
              </w:rPr>
            </w:pPr>
            <w:r w:rsidRPr="006F6993">
              <w:rPr>
                <w:rFonts w:ascii="Comic Sans MS" w:hAnsi="Comic Sans MS"/>
                <w:b/>
                <w:color w:val="231F20"/>
                <w:sz w:val="20"/>
                <w:szCs w:val="20"/>
              </w:rPr>
              <w:t>Intent</w:t>
            </w:r>
          </w:p>
        </w:tc>
        <w:tc>
          <w:tcPr>
            <w:tcW w:w="5121" w:type="dxa"/>
            <w:gridSpan w:val="2"/>
          </w:tcPr>
          <w:p w:rsidR="001F067B" w:rsidRPr="006F6993" w:rsidRDefault="001F067B" w:rsidP="00F87B0C">
            <w:pPr>
              <w:pStyle w:val="TableParagraph"/>
              <w:spacing w:before="16"/>
              <w:ind w:left="1733" w:right="1712"/>
              <w:jc w:val="center"/>
              <w:rPr>
                <w:rFonts w:ascii="Comic Sans MS" w:hAnsi="Comic Sans MS"/>
                <w:b/>
                <w:sz w:val="20"/>
                <w:szCs w:val="20"/>
              </w:rPr>
            </w:pPr>
            <w:r w:rsidRPr="006F6993">
              <w:rPr>
                <w:rFonts w:ascii="Comic Sans MS" w:hAnsi="Comic Sans MS"/>
                <w:b/>
                <w:color w:val="231F20"/>
                <w:sz w:val="20"/>
                <w:szCs w:val="20"/>
              </w:rPr>
              <w:t>Implementation</w:t>
            </w:r>
          </w:p>
        </w:tc>
        <w:tc>
          <w:tcPr>
            <w:tcW w:w="3423" w:type="dxa"/>
          </w:tcPr>
          <w:p w:rsidR="001F067B" w:rsidRPr="006F6993" w:rsidRDefault="001F067B" w:rsidP="00F87B0C">
            <w:pPr>
              <w:pStyle w:val="TableParagraph"/>
              <w:spacing w:before="16"/>
              <w:ind w:left="1346" w:right="1325"/>
              <w:jc w:val="center"/>
              <w:rPr>
                <w:rFonts w:ascii="Comic Sans MS" w:hAnsi="Comic Sans MS"/>
                <w:b/>
                <w:sz w:val="20"/>
                <w:szCs w:val="20"/>
              </w:rPr>
            </w:pPr>
            <w:r w:rsidRPr="006F6993">
              <w:rPr>
                <w:rFonts w:ascii="Comic Sans MS" w:hAnsi="Comic Sans MS"/>
                <w:b/>
                <w:color w:val="231F20"/>
                <w:sz w:val="20"/>
                <w:szCs w:val="20"/>
              </w:rPr>
              <w:t>Impact</w:t>
            </w:r>
          </w:p>
        </w:tc>
        <w:tc>
          <w:tcPr>
            <w:tcW w:w="3076" w:type="dxa"/>
            <w:vMerge/>
          </w:tcPr>
          <w:p w:rsidR="001F067B" w:rsidRPr="006F6993" w:rsidRDefault="001F067B" w:rsidP="00F87B0C">
            <w:pPr>
              <w:pStyle w:val="TableParagraph"/>
              <w:ind w:left="0"/>
              <w:jc w:val="center"/>
              <w:rPr>
                <w:rFonts w:ascii="Comic Sans MS" w:hAnsi="Comic Sans MS"/>
                <w:sz w:val="20"/>
                <w:szCs w:val="20"/>
              </w:rPr>
            </w:pPr>
          </w:p>
        </w:tc>
      </w:tr>
      <w:tr w:rsidR="008E77E5" w:rsidRPr="006F6993" w:rsidTr="009D0F8A">
        <w:trPr>
          <w:trHeight w:val="334"/>
        </w:trPr>
        <w:tc>
          <w:tcPr>
            <w:tcW w:w="3758" w:type="dxa"/>
            <w:tcBorders>
              <w:bottom w:val="nil"/>
            </w:tcBorders>
          </w:tcPr>
          <w:p w:rsidR="008E77E5" w:rsidRPr="006F6993" w:rsidRDefault="006F6CA9" w:rsidP="00F87B0C">
            <w:pPr>
              <w:pStyle w:val="TableParagraph"/>
              <w:spacing w:before="16"/>
              <w:jc w:val="center"/>
              <w:rPr>
                <w:rFonts w:ascii="Comic Sans MS" w:hAnsi="Comic Sans MS"/>
                <w:sz w:val="20"/>
                <w:szCs w:val="20"/>
              </w:rPr>
            </w:pPr>
            <w:r w:rsidRPr="006F6993">
              <w:rPr>
                <w:rFonts w:ascii="Comic Sans MS" w:hAnsi="Comic Sans MS"/>
                <w:color w:val="231F20"/>
                <w:sz w:val="20"/>
                <w:szCs w:val="20"/>
              </w:rPr>
              <w:t>Your school focus should be clear</w:t>
            </w:r>
          </w:p>
        </w:tc>
        <w:tc>
          <w:tcPr>
            <w:tcW w:w="3458" w:type="dxa"/>
            <w:tcBorders>
              <w:bottom w:val="nil"/>
            </w:tcBorders>
          </w:tcPr>
          <w:p w:rsidR="008E77E5" w:rsidRPr="006F6993" w:rsidRDefault="006F6CA9" w:rsidP="00F87B0C">
            <w:pPr>
              <w:pStyle w:val="TableParagraph"/>
              <w:spacing w:before="16"/>
              <w:jc w:val="center"/>
              <w:rPr>
                <w:rFonts w:ascii="Comic Sans MS" w:hAnsi="Comic Sans MS"/>
                <w:sz w:val="20"/>
                <w:szCs w:val="20"/>
              </w:rPr>
            </w:pPr>
            <w:r w:rsidRPr="006F6993">
              <w:rPr>
                <w:rFonts w:ascii="Comic Sans MS" w:hAnsi="Comic Sans MS"/>
                <w:color w:val="231F20"/>
                <w:sz w:val="20"/>
                <w:szCs w:val="20"/>
              </w:rPr>
              <w:t>Make sure your actions to</w:t>
            </w:r>
          </w:p>
        </w:tc>
        <w:tc>
          <w:tcPr>
            <w:tcW w:w="1663" w:type="dxa"/>
            <w:tcBorders>
              <w:bottom w:val="nil"/>
            </w:tcBorders>
          </w:tcPr>
          <w:p w:rsidR="008E77E5" w:rsidRPr="006F6993" w:rsidRDefault="006F6CA9" w:rsidP="00F87B0C">
            <w:pPr>
              <w:pStyle w:val="TableParagraph"/>
              <w:spacing w:before="16"/>
              <w:jc w:val="center"/>
              <w:rPr>
                <w:rFonts w:ascii="Comic Sans MS" w:hAnsi="Comic Sans MS"/>
                <w:sz w:val="20"/>
                <w:szCs w:val="20"/>
              </w:rPr>
            </w:pPr>
            <w:r w:rsidRPr="006F6993">
              <w:rPr>
                <w:rFonts w:ascii="Comic Sans MS" w:hAnsi="Comic Sans MS"/>
                <w:color w:val="231F20"/>
                <w:sz w:val="20"/>
                <w:szCs w:val="20"/>
              </w:rPr>
              <w:t>Funding</w:t>
            </w:r>
          </w:p>
        </w:tc>
        <w:tc>
          <w:tcPr>
            <w:tcW w:w="3423" w:type="dxa"/>
            <w:tcBorders>
              <w:bottom w:val="nil"/>
            </w:tcBorders>
          </w:tcPr>
          <w:p w:rsidR="008E77E5" w:rsidRPr="006F6993" w:rsidRDefault="006F6CA9" w:rsidP="00F87B0C">
            <w:pPr>
              <w:pStyle w:val="TableParagraph"/>
              <w:spacing w:before="16"/>
              <w:jc w:val="center"/>
              <w:rPr>
                <w:rFonts w:ascii="Comic Sans MS" w:hAnsi="Comic Sans MS"/>
                <w:sz w:val="20"/>
                <w:szCs w:val="20"/>
              </w:rPr>
            </w:pPr>
            <w:r w:rsidRPr="006F6993">
              <w:rPr>
                <w:rFonts w:ascii="Comic Sans MS" w:hAnsi="Comic Sans MS"/>
                <w:color w:val="231F20"/>
                <w:sz w:val="20"/>
                <w:szCs w:val="20"/>
              </w:rPr>
              <w:t>Evidence of impact: what do</w:t>
            </w:r>
          </w:p>
        </w:tc>
        <w:tc>
          <w:tcPr>
            <w:tcW w:w="3076" w:type="dxa"/>
            <w:tcBorders>
              <w:bottom w:val="nil"/>
            </w:tcBorders>
          </w:tcPr>
          <w:p w:rsidR="008E77E5" w:rsidRPr="006F6993" w:rsidRDefault="006F6CA9" w:rsidP="00F87B0C">
            <w:pPr>
              <w:pStyle w:val="TableParagraph"/>
              <w:spacing w:before="16"/>
              <w:jc w:val="center"/>
              <w:rPr>
                <w:rFonts w:ascii="Comic Sans MS" w:hAnsi="Comic Sans MS"/>
                <w:sz w:val="20"/>
                <w:szCs w:val="20"/>
              </w:rPr>
            </w:pPr>
            <w:r w:rsidRPr="006F6993">
              <w:rPr>
                <w:rFonts w:ascii="Comic Sans MS" w:hAnsi="Comic Sans MS"/>
                <w:color w:val="231F20"/>
                <w:sz w:val="20"/>
                <w:szCs w:val="20"/>
              </w:rPr>
              <w:t>Sustainability and suggested</w:t>
            </w:r>
          </w:p>
        </w:tc>
      </w:tr>
      <w:tr w:rsidR="008E77E5" w:rsidRPr="006F6993" w:rsidTr="009D0F8A">
        <w:trPr>
          <w:trHeight w:val="287"/>
        </w:trPr>
        <w:tc>
          <w:tcPr>
            <w:tcW w:w="3758" w:type="dxa"/>
            <w:tcBorders>
              <w:top w:val="nil"/>
              <w:bottom w:val="nil"/>
            </w:tcBorders>
          </w:tcPr>
          <w:p w:rsidR="008E77E5" w:rsidRPr="006F6993" w:rsidRDefault="006F6CA9" w:rsidP="00F87B0C">
            <w:pPr>
              <w:pStyle w:val="TableParagraph"/>
              <w:spacing w:line="263" w:lineRule="exact"/>
              <w:jc w:val="center"/>
              <w:rPr>
                <w:rFonts w:ascii="Comic Sans MS" w:hAnsi="Comic Sans MS"/>
                <w:sz w:val="20"/>
                <w:szCs w:val="20"/>
              </w:rPr>
            </w:pPr>
            <w:r w:rsidRPr="006F6993">
              <w:rPr>
                <w:rFonts w:ascii="Comic Sans MS" w:hAnsi="Comic Sans MS"/>
                <w:color w:val="231F20"/>
                <w:sz w:val="20"/>
                <w:szCs w:val="20"/>
              </w:rPr>
              <w:t>what you want the pupils to know</w:t>
            </w:r>
          </w:p>
        </w:tc>
        <w:tc>
          <w:tcPr>
            <w:tcW w:w="3458" w:type="dxa"/>
            <w:tcBorders>
              <w:top w:val="nil"/>
              <w:bottom w:val="nil"/>
            </w:tcBorders>
          </w:tcPr>
          <w:p w:rsidR="008E77E5" w:rsidRPr="006F6993" w:rsidRDefault="006F6CA9" w:rsidP="00F87B0C">
            <w:pPr>
              <w:pStyle w:val="TableParagraph"/>
              <w:spacing w:line="263" w:lineRule="exact"/>
              <w:jc w:val="center"/>
              <w:rPr>
                <w:rFonts w:ascii="Comic Sans MS" w:hAnsi="Comic Sans MS"/>
                <w:sz w:val="20"/>
                <w:szCs w:val="20"/>
              </w:rPr>
            </w:pPr>
            <w:r w:rsidRPr="006F6993">
              <w:rPr>
                <w:rFonts w:ascii="Comic Sans MS" w:hAnsi="Comic Sans MS"/>
                <w:color w:val="231F20"/>
                <w:sz w:val="20"/>
                <w:szCs w:val="20"/>
              </w:rPr>
              <w:t>achieve are linked to your</w:t>
            </w:r>
          </w:p>
        </w:tc>
        <w:tc>
          <w:tcPr>
            <w:tcW w:w="1663" w:type="dxa"/>
            <w:tcBorders>
              <w:top w:val="nil"/>
              <w:bottom w:val="nil"/>
            </w:tcBorders>
          </w:tcPr>
          <w:p w:rsidR="008E77E5" w:rsidRPr="006F6993" w:rsidRDefault="006F6CA9" w:rsidP="00F87B0C">
            <w:pPr>
              <w:pStyle w:val="TableParagraph"/>
              <w:spacing w:line="263" w:lineRule="exact"/>
              <w:jc w:val="center"/>
              <w:rPr>
                <w:rFonts w:ascii="Comic Sans MS" w:hAnsi="Comic Sans MS"/>
                <w:sz w:val="20"/>
                <w:szCs w:val="20"/>
              </w:rPr>
            </w:pPr>
            <w:r w:rsidRPr="006F6993">
              <w:rPr>
                <w:rFonts w:ascii="Comic Sans MS" w:hAnsi="Comic Sans MS"/>
                <w:color w:val="231F20"/>
                <w:sz w:val="20"/>
                <w:szCs w:val="20"/>
              </w:rPr>
              <w:t>allocated:</w:t>
            </w:r>
          </w:p>
        </w:tc>
        <w:tc>
          <w:tcPr>
            <w:tcW w:w="3423" w:type="dxa"/>
            <w:tcBorders>
              <w:top w:val="nil"/>
              <w:bottom w:val="nil"/>
            </w:tcBorders>
          </w:tcPr>
          <w:p w:rsidR="008E77E5" w:rsidRPr="006F6993" w:rsidRDefault="006F6CA9" w:rsidP="00F87B0C">
            <w:pPr>
              <w:pStyle w:val="TableParagraph"/>
              <w:spacing w:line="263" w:lineRule="exact"/>
              <w:jc w:val="center"/>
              <w:rPr>
                <w:rFonts w:ascii="Comic Sans MS" w:hAnsi="Comic Sans MS"/>
                <w:sz w:val="20"/>
                <w:szCs w:val="20"/>
              </w:rPr>
            </w:pPr>
            <w:r w:rsidRPr="006F6993">
              <w:rPr>
                <w:rFonts w:ascii="Comic Sans MS" w:hAnsi="Comic Sans MS"/>
                <w:color w:val="231F20"/>
                <w:sz w:val="20"/>
                <w:szCs w:val="20"/>
              </w:rPr>
              <w:t>pupils now know and what</w:t>
            </w:r>
          </w:p>
        </w:tc>
        <w:tc>
          <w:tcPr>
            <w:tcW w:w="3076" w:type="dxa"/>
            <w:tcBorders>
              <w:top w:val="nil"/>
              <w:bottom w:val="nil"/>
            </w:tcBorders>
          </w:tcPr>
          <w:p w:rsidR="008E77E5" w:rsidRPr="006F6993" w:rsidRDefault="006F6CA9" w:rsidP="00F87B0C">
            <w:pPr>
              <w:pStyle w:val="TableParagraph"/>
              <w:spacing w:line="263" w:lineRule="exact"/>
              <w:jc w:val="center"/>
              <w:rPr>
                <w:rFonts w:ascii="Comic Sans MS" w:hAnsi="Comic Sans MS"/>
                <w:sz w:val="20"/>
                <w:szCs w:val="20"/>
              </w:rPr>
            </w:pPr>
            <w:r w:rsidRPr="006F6993">
              <w:rPr>
                <w:rFonts w:ascii="Comic Sans MS" w:hAnsi="Comic Sans MS"/>
                <w:color w:val="231F20"/>
                <w:sz w:val="20"/>
                <w:szCs w:val="20"/>
              </w:rPr>
              <w:t>next steps:</w:t>
            </w:r>
          </w:p>
        </w:tc>
      </w:tr>
      <w:tr w:rsidR="008E77E5" w:rsidRPr="006F6993" w:rsidTr="009D0F8A">
        <w:trPr>
          <w:trHeight w:val="287"/>
        </w:trPr>
        <w:tc>
          <w:tcPr>
            <w:tcW w:w="3758" w:type="dxa"/>
            <w:tcBorders>
              <w:top w:val="nil"/>
              <w:bottom w:val="nil"/>
            </w:tcBorders>
          </w:tcPr>
          <w:p w:rsidR="008E77E5" w:rsidRPr="006F6993" w:rsidRDefault="006F6CA9" w:rsidP="00F87B0C">
            <w:pPr>
              <w:pStyle w:val="TableParagraph"/>
              <w:spacing w:line="263" w:lineRule="exact"/>
              <w:jc w:val="center"/>
              <w:rPr>
                <w:rFonts w:ascii="Comic Sans MS" w:hAnsi="Comic Sans MS"/>
                <w:sz w:val="20"/>
                <w:szCs w:val="20"/>
              </w:rPr>
            </w:pPr>
            <w:r w:rsidRPr="006F6993">
              <w:rPr>
                <w:rFonts w:ascii="Comic Sans MS" w:hAnsi="Comic Sans MS"/>
                <w:color w:val="231F20"/>
                <w:sz w:val="20"/>
                <w:szCs w:val="20"/>
              </w:rPr>
              <w:t>and be able to do and about</w:t>
            </w:r>
          </w:p>
        </w:tc>
        <w:tc>
          <w:tcPr>
            <w:tcW w:w="3458" w:type="dxa"/>
            <w:tcBorders>
              <w:top w:val="nil"/>
              <w:bottom w:val="nil"/>
            </w:tcBorders>
          </w:tcPr>
          <w:p w:rsidR="008E77E5" w:rsidRPr="006F6993" w:rsidRDefault="006F6CA9" w:rsidP="00F87B0C">
            <w:pPr>
              <w:pStyle w:val="TableParagraph"/>
              <w:spacing w:line="263" w:lineRule="exact"/>
              <w:jc w:val="center"/>
              <w:rPr>
                <w:rFonts w:ascii="Comic Sans MS" w:hAnsi="Comic Sans MS"/>
                <w:sz w:val="20"/>
                <w:szCs w:val="20"/>
              </w:rPr>
            </w:pPr>
            <w:r w:rsidRPr="006F6993">
              <w:rPr>
                <w:rFonts w:ascii="Comic Sans MS" w:hAnsi="Comic Sans MS"/>
                <w:color w:val="231F20"/>
                <w:sz w:val="20"/>
                <w:szCs w:val="20"/>
              </w:rPr>
              <w:t>intentions:</w:t>
            </w:r>
          </w:p>
        </w:tc>
        <w:tc>
          <w:tcPr>
            <w:tcW w:w="1663" w:type="dxa"/>
            <w:tcBorders>
              <w:top w:val="nil"/>
              <w:bottom w:val="nil"/>
            </w:tcBorders>
          </w:tcPr>
          <w:p w:rsidR="008E77E5" w:rsidRPr="006F6993" w:rsidRDefault="008E77E5" w:rsidP="00F87B0C">
            <w:pPr>
              <w:pStyle w:val="TableParagraph"/>
              <w:ind w:left="0"/>
              <w:jc w:val="center"/>
              <w:rPr>
                <w:rFonts w:ascii="Comic Sans MS" w:hAnsi="Comic Sans MS"/>
                <w:sz w:val="20"/>
                <w:szCs w:val="20"/>
              </w:rPr>
            </w:pPr>
          </w:p>
        </w:tc>
        <w:tc>
          <w:tcPr>
            <w:tcW w:w="3423" w:type="dxa"/>
            <w:tcBorders>
              <w:top w:val="nil"/>
              <w:bottom w:val="nil"/>
            </w:tcBorders>
          </w:tcPr>
          <w:p w:rsidR="008E77E5" w:rsidRPr="006F6993" w:rsidRDefault="006F6CA9" w:rsidP="00F87B0C">
            <w:pPr>
              <w:pStyle w:val="TableParagraph"/>
              <w:spacing w:line="263" w:lineRule="exact"/>
              <w:jc w:val="center"/>
              <w:rPr>
                <w:rFonts w:ascii="Comic Sans MS" w:hAnsi="Comic Sans MS"/>
                <w:sz w:val="20"/>
                <w:szCs w:val="20"/>
              </w:rPr>
            </w:pPr>
            <w:r w:rsidRPr="006F6993">
              <w:rPr>
                <w:rFonts w:ascii="Comic Sans MS" w:hAnsi="Comic Sans MS"/>
                <w:color w:val="231F20"/>
                <w:sz w:val="20"/>
                <w:szCs w:val="20"/>
              </w:rPr>
              <w:t>can they now do? What has</w:t>
            </w:r>
          </w:p>
        </w:tc>
        <w:tc>
          <w:tcPr>
            <w:tcW w:w="3076" w:type="dxa"/>
            <w:tcBorders>
              <w:top w:val="nil"/>
              <w:bottom w:val="nil"/>
            </w:tcBorders>
          </w:tcPr>
          <w:p w:rsidR="008E77E5" w:rsidRPr="006F6993" w:rsidRDefault="008E77E5" w:rsidP="00F87B0C">
            <w:pPr>
              <w:pStyle w:val="TableParagraph"/>
              <w:ind w:left="0"/>
              <w:jc w:val="center"/>
              <w:rPr>
                <w:rFonts w:ascii="Comic Sans MS" w:hAnsi="Comic Sans MS"/>
                <w:sz w:val="20"/>
                <w:szCs w:val="20"/>
              </w:rPr>
            </w:pPr>
          </w:p>
        </w:tc>
      </w:tr>
      <w:tr w:rsidR="008E77E5" w:rsidRPr="006F6993" w:rsidTr="009D0F8A">
        <w:trPr>
          <w:trHeight w:val="287"/>
        </w:trPr>
        <w:tc>
          <w:tcPr>
            <w:tcW w:w="3758" w:type="dxa"/>
            <w:tcBorders>
              <w:top w:val="nil"/>
              <w:bottom w:val="nil"/>
            </w:tcBorders>
          </w:tcPr>
          <w:p w:rsidR="008E77E5" w:rsidRPr="006F6993" w:rsidRDefault="006F6CA9" w:rsidP="00F87B0C">
            <w:pPr>
              <w:pStyle w:val="TableParagraph"/>
              <w:spacing w:line="263" w:lineRule="exact"/>
              <w:jc w:val="center"/>
              <w:rPr>
                <w:rFonts w:ascii="Comic Sans MS" w:hAnsi="Comic Sans MS"/>
                <w:sz w:val="20"/>
                <w:szCs w:val="20"/>
              </w:rPr>
            </w:pPr>
            <w:r w:rsidRPr="006F6993">
              <w:rPr>
                <w:rFonts w:ascii="Comic Sans MS" w:hAnsi="Comic Sans MS"/>
                <w:color w:val="231F20"/>
                <w:sz w:val="20"/>
                <w:szCs w:val="20"/>
              </w:rPr>
              <w:t>what they need to learn and to</w:t>
            </w:r>
          </w:p>
        </w:tc>
        <w:tc>
          <w:tcPr>
            <w:tcW w:w="3458" w:type="dxa"/>
            <w:tcBorders>
              <w:top w:val="nil"/>
              <w:bottom w:val="nil"/>
            </w:tcBorders>
          </w:tcPr>
          <w:p w:rsidR="008E77E5" w:rsidRPr="006F6993" w:rsidRDefault="008E77E5" w:rsidP="00F87B0C">
            <w:pPr>
              <w:pStyle w:val="TableParagraph"/>
              <w:ind w:left="0"/>
              <w:jc w:val="center"/>
              <w:rPr>
                <w:rFonts w:ascii="Comic Sans MS" w:hAnsi="Comic Sans MS"/>
                <w:sz w:val="20"/>
                <w:szCs w:val="20"/>
              </w:rPr>
            </w:pPr>
          </w:p>
        </w:tc>
        <w:tc>
          <w:tcPr>
            <w:tcW w:w="1663" w:type="dxa"/>
            <w:tcBorders>
              <w:top w:val="nil"/>
              <w:bottom w:val="nil"/>
            </w:tcBorders>
          </w:tcPr>
          <w:p w:rsidR="008E77E5" w:rsidRPr="006F6993" w:rsidRDefault="008E77E5" w:rsidP="00F87B0C">
            <w:pPr>
              <w:pStyle w:val="TableParagraph"/>
              <w:ind w:left="0"/>
              <w:jc w:val="center"/>
              <w:rPr>
                <w:rFonts w:ascii="Comic Sans MS" w:hAnsi="Comic Sans MS"/>
                <w:sz w:val="20"/>
                <w:szCs w:val="20"/>
              </w:rPr>
            </w:pPr>
          </w:p>
        </w:tc>
        <w:tc>
          <w:tcPr>
            <w:tcW w:w="3423" w:type="dxa"/>
            <w:tcBorders>
              <w:top w:val="nil"/>
              <w:bottom w:val="nil"/>
            </w:tcBorders>
          </w:tcPr>
          <w:p w:rsidR="008E77E5" w:rsidRPr="006F6993" w:rsidRDefault="006F6CA9" w:rsidP="00F87B0C">
            <w:pPr>
              <w:pStyle w:val="TableParagraph"/>
              <w:spacing w:line="263" w:lineRule="exact"/>
              <w:jc w:val="center"/>
              <w:rPr>
                <w:rFonts w:ascii="Comic Sans MS" w:hAnsi="Comic Sans MS"/>
                <w:sz w:val="20"/>
                <w:szCs w:val="20"/>
              </w:rPr>
            </w:pPr>
            <w:proofErr w:type="gramStart"/>
            <w:r w:rsidRPr="006F6993">
              <w:rPr>
                <w:rFonts w:ascii="Comic Sans MS" w:hAnsi="Comic Sans MS"/>
                <w:color w:val="231F20"/>
                <w:sz w:val="20"/>
                <w:szCs w:val="20"/>
              </w:rPr>
              <w:t>changed?:</w:t>
            </w:r>
            <w:proofErr w:type="gramEnd"/>
          </w:p>
        </w:tc>
        <w:tc>
          <w:tcPr>
            <w:tcW w:w="3076" w:type="dxa"/>
            <w:tcBorders>
              <w:top w:val="nil"/>
              <w:bottom w:val="nil"/>
            </w:tcBorders>
          </w:tcPr>
          <w:p w:rsidR="008E77E5" w:rsidRPr="006F6993" w:rsidRDefault="008E77E5" w:rsidP="00F87B0C">
            <w:pPr>
              <w:pStyle w:val="TableParagraph"/>
              <w:ind w:left="0"/>
              <w:jc w:val="center"/>
              <w:rPr>
                <w:rFonts w:ascii="Comic Sans MS" w:hAnsi="Comic Sans MS"/>
                <w:sz w:val="20"/>
                <w:szCs w:val="20"/>
              </w:rPr>
            </w:pPr>
          </w:p>
        </w:tc>
      </w:tr>
      <w:tr w:rsidR="008E77E5" w:rsidRPr="006F6993" w:rsidTr="009D0F8A">
        <w:trPr>
          <w:trHeight w:val="274"/>
        </w:trPr>
        <w:tc>
          <w:tcPr>
            <w:tcW w:w="3758" w:type="dxa"/>
            <w:tcBorders>
              <w:top w:val="nil"/>
            </w:tcBorders>
          </w:tcPr>
          <w:p w:rsidR="008E77E5" w:rsidRPr="006F6993" w:rsidRDefault="006F6CA9" w:rsidP="00F87B0C">
            <w:pPr>
              <w:pStyle w:val="TableParagraph"/>
              <w:spacing w:line="254" w:lineRule="exact"/>
              <w:jc w:val="center"/>
              <w:rPr>
                <w:rFonts w:ascii="Comic Sans MS" w:hAnsi="Comic Sans MS"/>
                <w:sz w:val="20"/>
                <w:szCs w:val="20"/>
              </w:rPr>
            </w:pPr>
            <w:r w:rsidRPr="006F6993">
              <w:rPr>
                <w:rFonts w:ascii="Comic Sans MS" w:hAnsi="Comic Sans MS"/>
                <w:color w:val="231F20"/>
                <w:sz w:val="20"/>
                <w:szCs w:val="20"/>
              </w:rPr>
              <w:t>consolidate through practice:</w:t>
            </w:r>
          </w:p>
        </w:tc>
        <w:tc>
          <w:tcPr>
            <w:tcW w:w="3458" w:type="dxa"/>
            <w:tcBorders>
              <w:top w:val="nil"/>
            </w:tcBorders>
          </w:tcPr>
          <w:p w:rsidR="008E77E5" w:rsidRPr="006F6993" w:rsidRDefault="008E77E5" w:rsidP="00F87B0C">
            <w:pPr>
              <w:pStyle w:val="TableParagraph"/>
              <w:ind w:left="0"/>
              <w:jc w:val="center"/>
              <w:rPr>
                <w:rFonts w:ascii="Comic Sans MS" w:hAnsi="Comic Sans MS"/>
                <w:sz w:val="20"/>
                <w:szCs w:val="20"/>
              </w:rPr>
            </w:pPr>
          </w:p>
        </w:tc>
        <w:tc>
          <w:tcPr>
            <w:tcW w:w="1663" w:type="dxa"/>
            <w:tcBorders>
              <w:top w:val="nil"/>
            </w:tcBorders>
          </w:tcPr>
          <w:p w:rsidR="008E77E5" w:rsidRPr="006F6993" w:rsidRDefault="008E77E5" w:rsidP="00F87B0C">
            <w:pPr>
              <w:pStyle w:val="TableParagraph"/>
              <w:ind w:left="0"/>
              <w:jc w:val="center"/>
              <w:rPr>
                <w:rFonts w:ascii="Comic Sans MS" w:hAnsi="Comic Sans MS"/>
                <w:sz w:val="20"/>
                <w:szCs w:val="20"/>
              </w:rPr>
            </w:pPr>
          </w:p>
        </w:tc>
        <w:tc>
          <w:tcPr>
            <w:tcW w:w="3423" w:type="dxa"/>
            <w:tcBorders>
              <w:top w:val="nil"/>
            </w:tcBorders>
          </w:tcPr>
          <w:p w:rsidR="008E77E5" w:rsidRPr="006F6993" w:rsidRDefault="008E77E5" w:rsidP="00F87B0C">
            <w:pPr>
              <w:pStyle w:val="TableParagraph"/>
              <w:ind w:left="0"/>
              <w:jc w:val="center"/>
              <w:rPr>
                <w:rFonts w:ascii="Comic Sans MS" w:hAnsi="Comic Sans MS"/>
                <w:sz w:val="20"/>
                <w:szCs w:val="20"/>
              </w:rPr>
            </w:pPr>
          </w:p>
        </w:tc>
        <w:tc>
          <w:tcPr>
            <w:tcW w:w="3076" w:type="dxa"/>
            <w:tcBorders>
              <w:top w:val="nil"/>
            </w:tcBorders>
          </w:tcPr>
          <w:p w:rsidR="008E77E5" w:rsidRPr="006F6993" w:rsidRDefault="008E77E5" w:rsidP="00F87B0C">
            <w:pPr>
              <w:pStyle w:val="TableParagraph"/>
              <w:ind w:left="0"/>
              <w:jc w:val="center"/>
              <w:rPr>
                <w:rFonts w:ascii="Comic Sans MS" w:hAnsi="Comic Sans MS"/>
                <w:sz w:val="20"/>
                <w:szCs w:val="20"/>
              </w:rPr>
            </w:pPr>
          </w:p>
        </w:tc>
      </w:tr>
      <w:tr w:rsidR="008E77E5" w:rsidRPr="006F6993" w:rsidTr="009D0F8A">
        <w:trPr>
          <w:trHeight w:val="2049"/>
        </w:trPr>
        <w:tc>
          <w:tcPr>
            <w:tcW w:w="3758" w:type="dxa"/>
          </w:tcPr>
          <w:p w:rsidR="003F4DD0" w:rsidRPr="006F6993" w:rsidRDefault="003F4DD0" w:rsidP="00AA0BEE">
            <w:pPr>
              <w:rPr>
                <w:rFonts w:ascii="Comic Sans MS" w:hAnsi="Comic Sans MS"/>
                <w:color w:val="000000" w:themeColor="text1"/>
                <w:sz w:val="20"/>
                <w:szCs w:val="20"/>
              </w:rPr>
            </w:pPr>
            <w:r w:rsidRPr="006F6993">
              <w:rPr>
                <w:rFonts w:ascii="Comic Sans MS" w:hAnsi="Comic Sans MS"/>
                <w:color w:val="000000" w:themeColor="text1"/>
                <w:sz w:val="20"/>
                <w:szCs w:val="20"/>
              </w:rPr>
              <w:t>Continue to up-skill teachers’ subject and pedagogical knowledge in areas of the Standens Barn PE curriculum.</w:t>
            </w:r>
          </w:p>
          <w:p w:rsidR="003F4DD0" w:rsidRPr="006F6993" w:rsidRDefault="003F4DD0" w:rsidP="00AA0BEE">
            <w:pPr>
              <w:rPr>
                <w:rFonts w:ascii="Comic Sans MS" w:hAnsi="Comic Sans MS"/>
                <w:color w:val="000000" w:themeColor="text1"/>
                <w:sz w:val="20"/>
                <w:szCs w:val="20"/>
              </w:rPr>
            </w:pPr>
          </w:p>
          <w:p w:rsidR="003F4DD0" w:rsidRPr="006F6993" w:rsidRDefault="003F4DD0" w:rsidP="00AA0BEE">
            <w:pPr>
              <w:rPr>
                <w:rFonts w:ascii="Comic Sans MS" w:hAnsi="Comic Sans MS"/>
                <w:b/>
                <w:color w:val="000000" w:themeColor="text1"/>
                <w:sz w:val="20"/>
                <w:szCs w:val="20"/>
                <w:u w:val="single"/>
              </w:rPr>
            </w:pPr>
            <w:r w:rsidRPr="006F6993">
              <w:rPr>
                <w:rFonts w:ascii="Comic Sans MS" w:hAnsi="Comic Sans MS"/>
                <w:b/>
                <w:color w:val="000000" w:themeColor="text1"/>
                <w:sz w:val="20"/>
                <w:szCs w:val="20"/>
                <w:u w:val="single"/>
              </w:rPr>
              <w:t>Time Scale</w:t>
            </w:r>
          </w:p>
          <w:p w:rsidR="003F4DD0" w:rsidRPr="006F6993" w:rsidRDefault="003F4DD0" w:rsidP="00AA0BEE">
            <w:pPr>
              <w:pStyle w:val="ListParagraph"/>
              <w:widowControl/>
              <w:numPr>
                <w:ilvl w:val="0"/>
                <w:numId w:val="4"/>
              </w:numPr>
              <w:autoSpaceDE/>
              <w:autoSpaceDN/>
              <w:contextualSpacing/>
              <w:rPr>
                <w:rFonts w:ascii="Comic Sans MS" w:hAnsi="Comic Sans MS"/>
                <w:color w:val="000000" w:themeColor="text1"/>
                <w:sz w:val="20"/>
                <w:szCs w:val="20"/>
              </w:rPr>
            </w:pPr>
            <w:r w:rsidRPr="006F6993">
              <w:rPr>
                <w:rFonts w:ascii="Comic Sans MS" w:hAnsi="Comic Sans MS"/>
                <w:color w:val="000000" w:themeColor="text1"/>
                <w:sz w:val="20"/>
                <w:szCs w:val="20"/>
              </w:rPr>
              <w:t>Pacesetters KS1 (Terms 1-6)</w:t>
            </w:r>
          </w:p>
          <w:p w:rsidR="008E77E5" w:rsidRPr="006F6993" w:rsidRDefault="008E77E5" w:rsidP="00F87B0C">
            <w:pPr>
              <w:pStyle w:val="TableParagraph"/>
              <w:ind w:left="0"/>
              <w:jc w:val="center"/>
              <w:rPr>
                <w:rFonts w:ascii="Comic Sans MS" w:hAnsi="Comic Sans MS"/>
                <w:sz w:val="20"/>
                <w:szCs w:val="20"/>
              </w:rPr>
            </w:pPr>
          </w:p>
        </w:tc>
        <w:tc>
          <w:tcPr>
            <w:tcW w:w="3458" w:type="dxa"/>
          </w:tcPr>
          <w:p w:rsidR="00CD7889" w:rsidRPr="006F6993" w:rsidRDefault="00CD7889" w:rsidP="00F87B0C">
            <w:pPr>
              <w:jc w:val="center"/>
              <w:rPr>
                <w:rFonts w:ascii="Comic Sans MS" w:hAnsi="Comic Sans MS"/>
                <w:color w:val="000000" w:themeColor="text1"/>
                <w:sz w:val="20"/>
                <w:szCs w:val="20"/>
              </w:rPr>
            </w:pPr>
            <w:r w:rsidRPr="006F6993">
              <w:rPr>
                <w:rFonts w:ascii="Comic Sans MS" w:hAnsi="Comic Sans MS"/>
                <w:color w:val="000000" w:themeColor="text1"/>
                <w:sz w:val="20"/>
                <w:szCs w:val="20"/>
              </w:rPr>
              <w:t>AH to source a Pacesetters coach (Terms 1-6) Coaches and teachers will work together to carry out collaborative planning, demonstrate a range of skills such as, basketball and dance teaching skills and evaluate and monitor progress.</w:t>
            </w:r>
          </w:p>
          <w:p w:rsidR="00CD7889" w:rsidRPr="006F6993" w:rsidRDefault="00CD7889" w:rsidP="00DD509E">
            <w:pPr>
              <w:rPr>
                <w:rFonts w:ascii="Comic Sans MS" w:hAnsi="Comic Sans MS"/>
                <w:color w:val="000000" w:themeColor="text1"/>
                <w:sz w:val="20"/>
                <w:szCs w:val="20"/>
              </w:rPr>
            </w:pPr>
          </w:p>
          <w:p w:rsidR="008E77E5" w:rsidRPr="006F6993" w:rsidRDefault="00CD7889" w:rsidP="00F87B0C">
            <w:pPr>
              <w:pStyle w:val="TableParagraph"/>
              <w:ind w:left="0"/>
              <w:jc w:val="center"/>
              <w:rPr>
                <w:rFonts w:ascii="Comic Sans MS" w:hAnsi="Comic Sans MS"/>
                <w:sz w:val="20"/>
                <w:szCs w:val="20"/>
              </w:rPr>
            </w:pPr>
            <w:r w:rsidRPr="006F6993">
              <w:rPr>
                <w:rFonts w:ascii="Comic Sans MS" w:hAnsi="Comic Sans MS"/>
                <w:color w:val="000000" w:themeColor="text1"/>
                <w:sz w:val="20"/>
                <w:szCs w:val="20"/>
              </w:rPr>
              <w:t>AH to continue to monitor this over the coming year and look at the prospect of new coaches.</w:t>
            </w:r>
          </w:p>
        </w:tc>
        <w:tc>
          <w:tcPr>
            <w:tcW w:w="1663" w:type="dxa"/>
          </w:tcPr>
          <w:p w:rsidR="008E77E5" w:rsidRPr="00EC2032" w:rsidRDefault="00CD7889" w:rsidP="00DD509E">
            <w:pPr>
              <w:pStyle w:val="TableParagraph"/>
              <w:ind w:left="0"/>
              <w:jc w:val="center"/>
              <w:rPr>
                <w:rFonts w:ascii="Comic Sans MS" w:hAnsi="Comic Sans MS"/>
                <w:b/>
                <w:color w:val="FF0000"/>
                <w:sz w:val="20"/>
                <w:szCs w:val="20"/>
              </w:rPr>
            </w:pPr>
            <w:r w:rsidRPr="00EC2032">
              <w:rPr>
                <w:rFonts w:ascii="Comic Sans MS" w:hAnsi="Comic Sans MS"/>
                <w:b/>
                <w:color w:val="FF0000"/>
                <w:sz w:val="20"/>
                <w:szCs w:val="20"/>
              </w:rPr>
              <w:t>£</w:t>
            </w:r>
            <w:r w:rsidR="00DD509E">
              <w:rPr>
                <w:rFonts w:ascii="Comic Sans MS" w:hAnsi="Comic Sans MS"/>
                <w:b/>
                <w:color w:val="FF0000"/>
                <w:sz w:val="20"/>
                <w:szCs w:val="20"/>
              </w:rPr>
              <w:t>4,200</w:t>
            </w:r>
          </w:p>
        </w:tc>
        <w:tc>
          <w:tcPr>
            <w:tcW w:w="3423" w:type="dxa"/>
          </w:tcPr>
          <w:p w:rsidR="008964F2" w:rsidRPr="00147EE4" w:rsidRDefault="008964F2" w:rsidP="008964F2">
            <w:pPr>
              <w:jc w:val="center"/>
              <w:rPr>
                <w:rFonts w:ascii="Comic Sans MS" w:hAnsi="Comic Sans MS"/>
                <w:color w:val="000000" w:themeColor="text1"/>
                <w:sz w:val="20"/>
                <w:szCs w:val="20"/>
              </w:rPr>
            </w:pPr>
            <w:r>
              <w:rPr>
                <w:rFonts w:ascii="Comic Sans MS" w:hAnsi="Comic Sans MS"/>
                <w:color w:val="000000" w:themeColor="text1"/>
                <w:sz w:val="20"/>
                <w:szCs w:val="20"/>
              </w:rPr>
              <w:t xml:space="preserve">A Positive response from both staff and children means </w:t>
            </w:r>
            <w:r w:rsidRPr="00147EE4">
              <w:rPr>
                <w:rFonts w:ascii="Comic Sans MS" w:hAnsi="Comic Sans MS"/>
                <w:color w:val="000000" w:themeColor="text1"/>
                <w:sz w:val="20"/>
                <w:szCs w:val="20"/>
              </w:rPr>
              <w:t xml:space="preserve">that high-quality coaches will once again be employed </w:t>
            </w:r>
            <w:r>
              <w:rPr>
                <w:rFonts w:ascii="Comic Sans MS" w:hAnsi="Comic Sans MS"/>
                <w:color w:val="000000" w:themeColor="text1"/>
                <w:sz w:val="20"/>
                <w:szCs w:val="20"/>
              </w:rPr>
              <w:t>building on last year’s</w:t>
            </w:r>
            <w:r w:rsidRPr="00147EE4">
              <w:rPr>
                <w:rFonts w:ascii="Comic Sans MS" w:hAnsi="Comic Sans MS"/>
                <w:color w:val="000000" w:themeColor="text1"/>
                <w:sz w:val="20"/>
                <w:szCs w:val="20"/>
              </w:rPr>
              <w:t xml:space="preserve"> sustainable community link.</w:t>
            </w:r>
          </w:p>
          <w:p w:rsidR="008964F2" w:rsidRPr="00147EE4" w:rsidRDefault="008964F2" w:rsidP="008964F2">
            <w:pPr>
              <w:jc w:val="center"/>
              <w:rPr>
                <w:rFonts w:ascii="Comic Sans MS" w:hAnsi="Comic Sans MS"/>
                <w:color w:val="000000" w:themeColor="text1"/>
                <w:sz w:val="20"/>
                <w:szCs w:val="20"/>
              </w:rPr>
            </w:pPr>
            <w:r w:rsidRPr="00147EE4">
              <w:rPr>
                <w:rFonts w:ascii="Comic Sans MS" w:hAnsi="Comic Sans MS"/>
                <w:color w:val="000000" w:themeColor="text1"/>
                <w:sz w:val="20"/>
                <w:szCs w:val="20"/>
              </w:rPr>
              <w:t>Lessons will be teac</w:t>
            </w:r>
            <w:r>
              <w:rPr>
                <w:rFonts w:ascii="Comic Sans MS" w:hAnsi="Comic Sans MS"/>
                <w:color w:val="000000" w:themeColor="text1"/>
                <w:sz w:val="20"/>
                <w:szCs w:val="20"/>
              </w:rPr>
              <w:t xml:space="preserve">her led wherever possible and the coach will </w:t>
            </w:r>
            <w:r w:rsidRPr="00147EE4">
              <w:rPr>
                <w:rFonts w:ascii="Comic Sans MS" w:hAnsi="Comic Sans MS"/>
                <w:color w:val="000000" w:themeColor="text1"/>
                <w:sz w:val="20"/>
                <w:szCs w:val="20"/>
              </w:rPr>
              <w:t>support the teacher to monitor their progress and teach new skills</w:t>
            </w:r>
            <w:r>
              <w:rPr>
                <w:rFonts w:ascii="Comic Sans MS" w:hAnsi="Comic Sans MS"/>
                <w:color w:val="000000" w:themeColor="text1"/>
                <w:sz w:val="20"/>
                <w:szCs w:val="20"/>
              </w:rPr>
              <w:t>/</w:t>
            </w:r>
            <w:r w:rsidRPr="00147EE4">
              <w:rPr>
                <w:rFonts w:ascii="Comic Sans MS" w:hAnsi="Comic Sans MS"/>
                <w:color w:val="000000" w:themeColor="text1"/>
                <w:sz w:val="20"/>
                <w:szCs w:val="20"/>
              </w:rPr>
              <w:t xml:space="preserve"> techniques to the most able pupils.</w:t>
            </w:r>
          </w:p>
          <w:p w:rsidR="00797FAE" w:rsidRPr="006F6993" w:rsidRDefault="00797FAE" w:rsidP="00F87B0C">
            <w:pPr>
              <w:pStyle w:val="TableParagraph"/>
              <w:ind w:left="0"/>
              <w:jc w:val="center"/>
              <w:rPr>
                <w:rFonts w:ascii="Comic Sans MS" w:hAnsi="Comic Sans MS"/>
                <w:sz w:val="20"/>
                <w:szCs w:val="20"/>
              </w:rPr>
            </w:pPr>
            <w:r>
              <w:rPr>
                <w:rFonts w:ascii="Comic Sans MS" w:hAnsi="Comic Sans MS"/>
                <w:sz w:val="20"/>
                <w:szCs w:val="20"/>
              </w:rPr>
              <w:t xml:space="preserve"> </w:t>
            </w:r>
          </w:p>
        </w:tc>
        <w:tc>
          <w:tcPr>
            <w:tcW w:w="3076" w:type="dxa"/>
          </w:tcPr>
          <w:p w:rsidR="008E77E5" w:rsidRPr="006F6993" w:rsidRDefault="00797FAE" w:rsidP="00F87B0C">
            <w:pPr>
              <w:pStyle w:val="TableParagraph"/>
              <w:ind w:left="0"/>
              <w:jc w:val="center"/>
              <w:rPr>
                <w:rFonts w:ascii="Comic Sans MS" w:hAnsi="Comic Sans MS"/>
                <w:sz w:val="20"/>
                <w:szCs w:val="20"/>
              </w:rPr>
            </w:pPr>
            <w:r>
              <w:rPr>
                <w:rFonts w:ascii="Comic Sans MS" w:hAnsi="Comic Sans MS"/>
                <w:sz w:val="20"/>
                <w:szCs w:val="20"/>
              </w:rPr>
              <w:t xml:space="preserve">Pacesetters to continue next year to continue CPD and </w:t>
            </w:r>
            <w:proofErr w:type="gramStart"/>
            <w:r>
              <w:rPr>
                <w:rFonts w:ascii="Comic Sans MS" w:hAnsi="Comic Sans MS"/>
                <w:sz w:val="20"/>
                <w:szCs w:val="20"/>
              </w:rPr>
              <w:t>high level</w:t>
            </w:r>
            <w:proofErr w:type="gramEnd"/>
            <w:r>
              <w:rPr>
                <w:rFonts w:ascii="Comic Sans MS" w:hAnsi="Comic Sans MS"/>
                <w:sz w:val="20"/>
                <w:szCs w:val="20"/>
              </w:rPr>
              <w:t xml:space="preserve"> PE coaching. </w:t>
            </w:r>
          </w:p>
        </w:tc>
      </w:tr>
      <w:tr w:rsidR="0085253F" w:rsidRPr="006F6993" w:rsidTr="009D0F8A">
        <w:trPr>
          <w:trHeight w:val="2049"/>
        </w:trPr>
        <w:tc>
          <w:tcPr>
            <w:tcW w:w="3758" w:type="dxa"/>
          </w:tcPr>
          <w:p w:rsidR="0085253F" w:rsidRPr="006F6993" w:rsidRDefault="0085253F" w:rsidP="00AA0BEE">
            <w:pPr>
              <w:rPr>
                <w:rFonts w:ascii="Comic Sans MS" w:hAnsi="Comic Sans MS"/>
                <w:color w:val="000000" w:themeColor="text1"/>
                <w:sz w:val="20"/>
                <w:szCs w:val="20"/>
              </w:rPr>
            </w:pPr>
            <w:r w:rsidRPr="006F6993">
              <w:rPr>
                <w:rFonts w:ascii="Comic Sans MS" w:hAnsi="Comic Sans MS"/>
                <w:sz w:val="20"/>
                <w:szCs w:val="20"/>
              </w:rPr>
              <w:t>Support the delivery of ‘High Quality’ PE lessons by providing resources/ equipment to ensure every child is actively engaged in physical activity.</w:t>
            </w:r>
          </w:p>
        </w:tc>
        <w:tc>
          <w:tcPr>
            <w:tcW w:w="3458" w:type="dxa"/>
          </w:tcPr>
          <w:p w:rsidR="0085253F" w:rsidRPr="006F6993" w:rsidRDefault="0085253F" w:rsidP="00F87B0C">
            <w:pPr>
              <w:jc w:val="center"/>
              <w:rPr>
                <w:rFonts w:ascii="Comic Sans MS" w:hAnsi="Comic Sans MS"/>
                <w:color w:val="000000" w:themeColor="text1"/>
                <w:sz w:val="20"/>
                <w:szCs w:val="20"/>
              </w:rPr>
            </w:pPr>
            <w:r w:rsidRPr="006F6993">
              <w:rPr>
                <w:rFonts w:ascii="Comic Sans MS" w:hAnsi="Comic Sans MS"/>
                <w:color w:val="000000" w:themeColor="text1"/>
                <w:sz w:val="20"/>
                <w:szCs w:val="20"/>
              </w:rPr>
              <w:t>The school continues to operate on a policy that all children should have access to equipment in every lesson. Although there has been a recent stock take of the PE cupboard by RC, funds have been allocated to allow for any additional equipment to be purchased. This also gives the teaching staff confidence to be more inventive and ambitious with their PE lessons.</w:t>
            </w:r>
          </w:p>
        </w:tc>
        <w:tc>
          <w:tcPr>
            <w:tcW w:w="1663" w:type="dxa"/>
          </w:tcPr>
          <w:p w:rsidR="0085253F" w:rsidRDefault="0085253F" w:rsidP="00DD509E">
            <w:pPr>
              <w:pStyle w:val="TableParagraph"/>
              <w:ind w:left="0"/>
              <w:jc w:val="center"/>
              <w:rPr>
                <w:rFonts w:ascii="Comic Sans MS" w:hAnsi="Comic Sans MS"/>
                <w:b/>
                <w:color w:val="FF0000"/>
                <w:sz w:val="20"/>
                <w:szCs w:val="20"/>
              </w:rPr>
            </w:pPr>
            <w:r w:rsidRPr="00EC2032">
              <w:rPr>
                <w:rFonts w:ascii="Comic Sans MS" w:hAnsi="Comic Sans MS"/>
                <w:b/>
                <w:color w:val="FF0000"/>
                <w:sz w:val="20"/>
                <w:szCs w:val="20"/>
              </w:rPr>
              <w:t>£1</w:t>
            </w:r>
            <w:r w:rsidR="00EE4DF2">
              <w:rPr>
                <w:rFonts w:ascii="Comic Sans MS" w:hAnsi="Comic Sans MS"/>
                <w:b/>
                <w:color w:val="FF0000"/>
                <w:sz w:val="20"/>
                <w:szCs w:val="20"/>
              </w:rPr>
              <w:t>961</w:t>
            </w:r>
          </w:p>
          <w:p w:rsidR="00DD509E" w:rsidRDefault="00DD509E" w:rsidP="00DD509E">
            <w:pPr>
              <w:pStyle w:val="TableParagraph"/>
              <w:ind w:left="0"/>
              <w:jc w:val="center"/>
              <w:rPr>
                <w:rFonts w:ascii="Comic Sans MS" w:hAnsi="Comic Sans MS"/>
                <w:b/>
                <w:color w:val="FF0000"/>
                <w:sz w:val="20"/>
                <w:szCs w:val="20"/>
              </w:rPr>
            </w:pPr>
          </w:p>
          <w:p w:rsidR="00DD509E" w:rsidRDefault="00DD509E" w:rsidP="00DD509E">
            <w:pPr>
              <w:pStyle w:val="TableParagraph"/>
              <w:ind w:left="0"/>
              <w:jc w:val="center"/>
              <w:rPr>
                <w:rFonts w:ascii="Comic Sans MS" w:hAnsi="Comic Sans MS"/>
                <w:b/>
                <w:color w:val="FF0000"/>
                <w:sz w:val="20"/>
                <w:szCs w:val="20"/>
              </w:rPr>
            </w:pPr>
          </w:p>
          <w:p w:rsidR="00DD509E" w:rsidRDefault="00DD509E" w:rsidP="00DD509E">
            <w:pPr>
              <w:pStyle w:val="TableParagraph"/>
              <w:ind w:left="0"/>
              <w:jc w:val="center"/>
              <w:rPr>
                <w:rFonts w:ascii="Comic Sans MS" w:hAnsi="Comic Sans MS"/>
                <w:b/>
                <w:color w:val="FF0000"/>
                <w:sz w:val="20"/>
                <w:szCs w:val="20"/>
              </w:rPr>
            </w:pPr>
          </w:p>
          <w:p w:rsidR="00DD509E" w:rsidRDefault="00DD509E" w:rsidP="00DD509E">
            <w:pPr>
              <w:pStyle w:val="TableParagraph"/>
              <w:ind w:left="0"/>
              <w:jc w:val="center"/>
              <w:rPr>
                <w:rFonts w:ascii="Comic Sans MS" w:hAnsi="Comic Sans MS"/>
                <w:b/>
                <w:color w:val="FF0000"/>
                <w:sz w:val="20"/>
                <w:szCs w:val="20"/>
              </w:rPr>
            </w:pPr>
          </w:p>
          <w:p w:rsidR="00DD509E" w:rsidRDefault="00DD509E" w:rsidP="00DD509E">
            <w:pPr>
              <w:pStyle w:val="TableParagraph"/>
              <w:ind w:left="0"/>
              <w:jc w:val="center"/>
              <w:rPr>
                <w:rFonts w:ascii="Comic Sans MS" w:hAnsi="Comic Sans MS"/>
                <w:b/>
                <w:color w:val="FF0000"/>
                <w:sz w:val="20"/>
                <w:szCs w:val="20"/>
              </w:rPr>
            </w:pPr>
          </w:p>
          <w:p w:rsidR="00DD509E" w:rsidRDefault="00DD509E" w:rsidP="00DD509E">
            <w:pPr>
              <w:pStyle w:val="TableParagraph"/>
              <w:ind w:left="0"/>
              <w:jc w:val="center"/>
              <w:rPr>
                <w:rFonts w:ascii="Comic Sans MS" w:hAnsi="Comic Sans MS"/>
                <w:b/>
                <w:color w:val="FF0000"/>
                <w:sz w:val="20"/>
                <w:szCs w:val="20"/>
              </w:rPr>
            </w:pPr>
          </w:p>
          <w:p w:rsidR="00DD509E" w:rsidRDefault="00DD509E" w:rsidP="00DD509E">
            <w:pPr>
              <w:pStyle w:val="TableParagraph"/>
              <w:ind w:left="0"/>
              <w:jc w:val="center"/>
              <w:rPr>
                <w:rFonts w:ascii="Comic Sans MS" w:hAnsi="Comic Sans MS"/>
                <w:b/>
                <w:color w:val="FF0000"/>
                <w:sz w:val="20"/>
                <w:szCs w:val="20"/>
              </w:rPr>
            </w:pPr>
          </w:p>
          <w:p w:rsidR="00DD509E" w:rsidRDefault="00DD509E" w:rsidP="00DD509E">
            <w:pPr>
              <w:pStyle w:val="TableParagraph"/>
              <w:ind w:left="0"/>
              <w:jc w:val="center"/>
              <w:rPr>
                <w:rFonts w:ascii="Comic Sans MS" w:hAnsi="Comic Sans MS"/>
                <w:b/>
                <w:color w:val="FF0000"/>
                <w:sz w:val="20"/>
                <w:szCs w:val="20"/>
              </w:rPr>
            </w:pPr>
          </w:p>
          <w:p w:rsidR="00DD509E" w:rsidRDefault="00DD509E" w:rsidP="00DD509E">
            <w:pPr>
              <w:pStyle w:val="TableParagraph"/>
              <w:ind w:left="0"/>
              <w:jc w:val="center"/>
              <w:rPr>
                <w:rFonts w:ascii="Comic Sans MS" w:hAnsi="Comic Sans MS"/>
                <w:b/>
                <w:color w:val="FF0000"/>
                <w:sz w:val="20"/>
                <w:szCs w:val="20"/>
              </w:rPr>
            </w:pPr>
          </w:p>
          <w:p w:rsidR="00DD509E" w:rsidRDefault="00DD509E" w:rsidP="00DD509E">
            <w:pPr>
              <w:pStyle w:val="TableParagraph"/>
              <w:ind w:left="0"/>
              <w:jc w:val="center"/>
              <w:rPr>
                <w:rFonts w:ascii="Comic Sans MS" w:hAnsi="Comic Sans MS"/>
                <w:b/>
                <w:color w:val="FF0000"/>
                <w:sz w:val="20"/>
                <w:szCs w:val="20"/>
              </w:rPr>
            </w:pPr>
          </w:p>
          <w:p w:rsidR="00DD509E" w:rsidRDefault="00DD509E" w:rsidP="00DD509E">
            <w:pPr>
              <w:pStyle w:val="TableParagraph"/>
              <w:ind w:left="0"/>
              <w:jc w:val="center"/>
              <w:rPr>
                <w:rFonts w:ascii="Comic Sans MS" w:hAnsi="Comic Sans MS"/>
                <w:b/>
                <w:color w:val="FF0000"/>
                <w:sz w:val="20"/>
                <w:szCs w:val="20"/>
              </w:rPr>
            </w:pPr>
          </w:p>
          <w:p w:rsidR="00DD509E" w:rsidRDefault="00DD509E" w:rsidP="00DD509E">
            <w:pPr>
              <w:pStyle w:val="TableParagraph"/>
              <w:ind w:left="0"/>
              <w:jc w:val="center"/>
              <w:rPr>
                <w:rFonts w:ascii="Comic Sans MS" w:hAnsi="Comic Sans MS"/>
                <w:b/>
                <w:color w:val="FF0000"/>
                <w:sz w:val="20"/>
                <w:szCs w:val="20"/>
              </w:rPr>
            </w:pPr>
          </w:p>
          <w:p w:rsidR="00DD509E" w:rsidRDefault="00DD509E" w:rsidP="00DD509E">
            <w:pPr>
              <w:pStyle w:val="TableParagraph"/>
              <w:ind w:left="0"/>
              <w:jc w:val="center"/>
              <w:rPr>
                <w:rFonts w:ascii="Comic Sans MS" w:hAnsi="Comic Sans MS"/>
                <w:b/>
                <w:color w:val="FF0000"/>
                <w:sz w:val="20"/>
                <w:szCs w:val="20"/>
              </w:rPr>
            </w:pPr>
          </w:p>
          <w:p w:rsidR="00DD509E" w:rsidRDefault="00DD509E" w:rsidP="00DD509E">
            <w:pPr>
              <w:pStyle w:val="TableParagraph"/>
              <w:ind w:left="0"/>
              <w:jc w:val="center"/>
              <w:rPr>
                <w:rFonts w:ascii="Comic Sans MS" w:hAnsi="Comic Sans MS"/>
                <w:b/>
                <w:color w:val="FF0000"/>
                <w:sz w:val="20"/>
                <w:szCs w:val="20"/>
              </w:rPr>
            </w:pPr>
          </w:p>
          <w:p w:rsidR="00DD509E" w:rsidRDefault="00DD509E" w:rsidP="00DD509E">
            <w:pPr>
              <w:pStyle w:val="TableParagraph"/>
              <w:ind w:left="0"/>
              <w:jc w:val="center"/>
              <w:rPr>
                <w:rFonts w:ascii="Comic Sans MS" w:hAnsi="Comic Sans MS"/>
                <w:b/>
                <w:color w:val="FF0000"/>
                <w:sz w:val="20"/>
                <w:szCs w:val="20"/>
              </w:rPr>
            </w:pPr>
          </w:p>
          <w:p w:rsidR="00DD509E" w:rsidRPr="00EC2032" w:rsidRDefault="00DD509E" w:rsidP="00DD509E">
            <w:pPr>
              <w:pStyle w:val="TableParagraph"/>
              <w:ind w:left="0"/>
              <w:jc w:val="center"/>
              <w:rPr>
                <w:rFonts w:ascii="Comic Sans MS" w:hAnsi="Comic Sans MS"/>
                <w:b/>
                <w:color w:val="FF0000"/>
                <w:sz w:val="20"/>
                <w:szCs w:val="20"/>
              </w:rPr>
            </w:pPr>
          </w:p>
        </w:tc>
        <w:tc>
          <w:tcPr>
            <w:tcW w:w="3423" w:type="dxa"/>
          </w:tcPr>
          <w:p w:rsidR="0085253F" w:rsidRPr="006F6993" w:rsidRDefault="008964F2" w:rsidP="00F87B0C">
            <w:pPr>
              <w:pStyle w:val="TableParagraph"/>
              <w:ind w:left="0"/>
              <w:jc w:val="center"/>
              <w:rPr>
                <w:rFonts w:ascii="Comic Sans MS" w:hAnsi="Comic Sans MS"/>
                <w:sz w:val="20"/>
                <w:szCs w:val="20"/>
              </w:rPr>
            </w:pPr>
            <w:r>
              <w:rPr>
                <w:rFonts w:ascii="Comic Sans MS" w:hAnsi="Comic Sans MS"/>
                <w:sz w:val="20"/>
                <w:szCs w:val="20"/>
              </w:rPr>
              <w:t xml:space="preserve">Children having access to equipment continues to be </w:t>
            </w:r>
          </w:p>
        </w:tc>
        <w:tc>
          <w:tcPr>
            <w:tcW w:w="3076" w:type="dxa"/>
          </w:tcPr>
          <w:p w:rsidR="0085253F" w:rsidRDefault="00DD4212" w:rsidP="00F87B0C">
            <w:pPr>
              <w:pStyle w:val="TableParagraph"/>
              <w:ind w:left="0"/>
              <w:jc w:val="center"/>
              <w:rPr>
                <w:rFonts w:ascii="Comic Sans MS" w:hAnsi="Comic Sans MS"/>
                <w:sz w:val="20"/>
                <w:szCs w:val="20"/>
              </w:rPr>
            </w:pPr>
            <w:r>
              <w:rPr>
                <w:rFonts w:ascii="Comic Sans MS" w:hAnsi="Comic Sans MS"/>
                <w:sz w:val="20"/>
                <w:szCs w:val="20"/>
              </w:rPr>
              <w:t xml:space="preserve">Money to roll over to next year. </w:t>
            </w:r>
          </w:p>
          <w:p w:rsidR="00DD4212" w:rsidRDefault="00DD4212" w:rsidP="00F87B0C">
            <w:pPr>
              <w:pStyle w:val="TableParagraph"/>
              <w:ind w:left="0"/>
              <w:jc w:val="center"/>
              <w:rPr>
                <w:rFonts w:ascii="Comic Sans MS" w:hAnsi="Comic Sans MS"/>
                <w:sz w:val="20"/>
                <w:szCs w:val="20"/>
              </w:rPr>
            </w:pPr>
          </w:p>
          <w:p w:rsidR="00DD4212" w:rsidRPr="006F6993" w:rsidRDefault="00DD4212" w:rsidP="00F87B0C">
            <w:pPr>
              <w:pStyle w:val="TableParagraph"/>
              <w:ind w:left="0"/>
              <w:jc w:val="center"/>
              <w:rPr>
                <w:rFonts w:ascii="Comic Sans MS" w:hAnsi="Comic Sans MS"/>
                <w:sz w:val="20"/>
                <w:szCs w:val="20"/>
              </w:rPr>
            </w:pPr>
            <w:r>
              <w:rPr>
                <w:rFonts w:ascii="Comic Sans MS" w:hAnsi="Comic Sans MS"/>
                <w:sz w:val="20"/>
                <w:szCs w:val="20"/>
              </w:rPr>
              <w:t xml:space="preserve">With the high spend of equipment this calendar year ensuring that the PE cupboard is full and ready to use for 22/23, less money needs to be allocated for the coming year. </w:t>
            </w:r>
          </w:p>
        </w:tc>
      </w:tr>
      <w:tr w:rsidR="00DD4212" w:rsidRPr="006F6993" w:rsidTr="009D0F8A">
        <w:trPr>
          <w:trHeight w:val="2049"/>
        </w:trPr>
        <w:tc>
          <w:tcPr>
            <w:tcW w:w="3758" w:type="dxa"/>
          </w:tcPr>
          <w:p w:rsidR="00DD4212" w:rsidRPr="006F6993" w:rsidRDefault="00DD4212" w:rsidP="00AA0BEE">
            <w:pPr>
              <w:rPr>
                <w:rFonts w:ascii="Comic Sans MS" w:hAnsi="Comic Sans MS"/>
                <w:sz w:val="20"/>
                <w:szCs w:val="20"/>
              </w:rPr>
            </w:pPr>
            <w:r>
              <w:rPr>
                <w:rFonts w:ascii="Comic Sans MS" w:hAnsi="Comic Sans MS"/>
                <w:sz w:val="20"/>
                <w:szCs w:val="20"/>
              </w:rPr>
              <w:lastRenderedPageBreak/>
              <w:t>PE Hub Subscription</w:t>
            </w:r>
          </w:p>
        </w:tc>
        <w:tc>
          <w:tcPr>
            <w:tcW w:w="3458" w:type="dxa"/>
          </w:tcPr>
          <w:p w:rsidR="00DD4212" w:rsidRDefault="00DD4212" w:rsidP="00F87B0C">
            <w:pPr>
              <w:jc w:val="center"/>
              <w:rPr>
                <w:rFonts w:ascii="Comic Sans MS" w:hAnsi="Comic Sans MS"/>
                <w:color w:val="000000" w:themeColor="text1"/>
                <w:sz w:val="20"/>
                <w:szCs w:val="20"/>
              </w:rPr>
            </w:pPr>
            <w:r>
              <w:rPr>
                <w:rFonts w:ascii="Comic Sans MS" w:hAnsi="Comic Sans MS"/>
                <w:color w:val="000000" w:themeColor="text1"/>
                <w:sz w:val="20"/>
                <w:szCs w:val="20"/>
              </w:rPr>
              <w:t xml:space="preserve">Planned lessons for teachers to use as a starting point. </w:t>
            </w:r>
          </w:p>
          <w:p w:rsidR="00DD4212" w:rsidRDefault="00DD4212" w:rsidP="00F87B0C">
            <w:pPr>
              <w:jc w:val="center"/>
              <w:rPr>
                <w:rFonts w:ascii="Comic Sans MS" w:hAnsi="Comic Sans MS"/>
                <w:color w:val="000000" w:themeColor="text1"/>
                <w:sz w:val="20"/>
                <w:szCs w:val="20"/>
              </w:rPr>
            </w:pPr>
          </w:p>
          <w:p w:rsidR="00DD4212" w:rsidRPr="006F6993" w:rsidRDefault="00DD4212" w:rsidP="00F87B0C">
            <w:pPr>
              <w:jc w:val="center"/>
              <w:rPr>
                <w:rFonts w:ascii="Comic Sans MS" w:hAnsi="Comic Sans MS"/>
                <w:color w:val="000000" w:themeColor="text1"/>
                <w:sz w:val="20"/>
                <w:szCs w:val="20"/>
              </w:rPr>
            </w:pPr>
            <w:r>
              <w:rPr>
                <w:rFonts w:ascii="Comic Sans MS" w:hAnsi="Comic Sans MS"/>
                <w:color w:val="000000" w:themeColor="text1"/>
                <w:sz w:val="20"/>
                <w:szCs w:val="20"/>
              </w:rPr>
              <w:t xml:space="preserve">Knowledge organisers and </w:t>
            </w:r>
            <w:proofErr w:type="gramStart"/>
            <w:r>
              <w:rPr>
                <w:rFonts w:ascii="Comic Sans MS" w:hAnsi="Comic Sans MS"/>
                <w:color w:val="000000" w:themeColor="text1"/>
                <w:sz w:val="20"/>
                <w:szCs w:val="20"/>
              </w:rPr>
              <w:t>Long term</w:t>
            </w:r>
            <w:proofErr w:type="gramEnd"/>
            <w:r>
              <w:rPr>
                <w:rFonts w:ascii="Comic Sans MS" w:hAnsi="Comic Sans MS"/>
                <w:color w:val="000000" w:themeColor="text1"/>
                <w:sz w:val="20"/>
                <w:szCs w:val="20"/>
              </w:rPr>
              <w:t xml:space="preserve"> curriculum map provided. </w:t>
            </w:r>
          </w:p>
        </w:tc>
        <w:tc>
          <w:tcPr>
            <w:tcW w:w="1663" w:type="dxa"/>
          </w:tcPr>
          <w:p w:rsidR="00DD4212" w:rsidRPr="00EC2032" w:rsidRDefault="00DD4212" w:rsidP="00DD509E">
            <w:pPr>
              <w:pStyle w:val="TableParagraph"/>
              <w:ind w:left="0"/>
              <w:jc w:val="center"/>
              <w:rPr>
                <w:rFonts w:ascii="Comic Sans MS" w:hAnsi="Comic Sans MS"/>
                <w:b/>
                <w:color w:val="FF0000"/>
                <w:sz w:val="20"/>
                <w:szCs w:val="20"/>
              </w:rPr>
            </w:pPr>
            <w:r>
              <w:rPr>
                <w:rFonts w:ascii="Comic Sans MS" w:hAnsi="Comic Sans MS"/>
                <w:b/>
                <w:color w:val="FF0000"/>
                <w:sz w:val="20"/>
                <w:szCs w:val="20"/>
              </w:rPr>
              <w:t>£580</w:t>
            </w:r>
          </w:p>
        </w:tc>
        <w:tc>
          <w:tcPr>
            <w:tcW w:w="3423" w:type="dxa"/>
          </w:tcPr>
          <w:p w:rsidR="00DD4212" w:rsidRDefault="00DD4212" w:rsidP="00F87B0C">
            <w:pPr>
              <w:pStyle w:val="TableParagraph"/>
              <w:ind w:left="0"/>
              <w:jc w:val="center"/>
              <w:rPr>
                <w:rFonts w:ascii="Comic Sans MS" w:hAnsi="Comic Sans MS"/>
                <w:sz w:val="20"/>
                <w:szCs w:val="20"/>
              </w:rPr>
            </w:pPr>
            <w:r>
              <w:rPr>
                <w:rFonts w:ascii="Comic Sans MS" w:hAnsi="Comic Sans MS"/>
                <w:color w:val="000000" w:themeColor="text1"/>
                <w:sz w:val="20"/>
                <w:szCs w:val="20"/>
              </w:rPr>
              <w:t xml:space="preserve">Following a review of the PE curriculum throughout the year, it was felt that the depth and impact of the current planning and knowledge did not lead to the highest quality of PE lessons. PE Hub offered the opportunity for staff to have lesson plans/ videos and an assessment portal they could use to help deliver high quality PE. </w:t>
            </w:r>
          </w:p>
        </w:tc>
        <w:tc>
          <w:tcPr>
            <w:tcW w:w="3076" w:type="dxa"/>
          </w:tcPr>
          <w:p w:rsidR="00DD4212" w:rsidRDefault="00DD4212" w:rsidP="00F87B0C">
            <w:pPr>
              <w:pStyle w:val="TableParagraph"/>
              <w:ind w:left="0"/>
              <w:jc w:val="center"/>
              <w:rPr>
                <w:rFonts w:ascii="Comic Sans MS" w:hAnsi="Comic Sans MS"/>
                <w:sz w:val="20"/>
                <w:szCs w:val="20"/>
              </w:rPr>
            </w:pPr>
            <w:r>
              <w:rPr>
                <w:rFonts w:ascii="Comic Sans MS" w:hAnsi="Comic Sans MS"/>
                <w:sz w:val="20"/>
                <w:szCs w:val="20"/>
              </w:rPr>
              <w:t xml:space="preserve">To be reviewed next year through curriculum development meetings as well as deep dives subject monitoring. </w:t>
            </w:r>
          </w:p>
        </w:tc>
      </w:tr>
      <w:tr w:rsidR="001F067B" w:rsidRPr="006F6993" w:rsidTr="00AA0BEE">
        <w:trPr>
          <w:trHeight w:val="630"/>
        </w:trPr>
        <w:tc>
          <w:tcPr>
            <w:tcW w:w="12302" w:type="dxa"/>
            <w:gridSpan w:val="4"/>
            <w:tcBorders>
              <w:bottom w:val="single" w:sz="8" w:space="0" w:color="231F20"/>
            </w:tcBorders>
            <w:shd w:val="clear" w:color="auto" w:fill="00B050"/>
          </w:tcPr>
          <w:p w:rsidR="001F067B" w:rsidRPr="00AA0BEE" w:rsidRDefault="001F067B" w:rsidP="00F87B0C">
            <w:pPr>
              <w:pStyle w:val="TableParagraph"/>
              <w:spacing w:line="257" w:lineRule="exact"/>
              <w:ind w:left="28"/>
              <w:jc w:val="center"/>
              <w:rPr>
                <w:rFonts w:ascii="Comic Sans MS" w:hAnsi="Comic Sans MS"/>
                <w:sz w:val="24"/>
                <w:szCs w:val="24"/>
              </w:rPr>
            </w:pPr>
            <w:r w:rsidRPr="00AA0BEE">
              <w:rPr>
                <w:rFonts w:ascii="Comic Sans MS" w:hAnsi="Comic Sans MS"/>
                <w:color w:val="FFFFFF" w:themeColor="background1"/>
                <w:sz w:val="24"/>
                <w:szCs w:val="24"/>
              </w:rPr>
              <w:t>Key indicator 4: Broader experience of a range of sports and activities offered to all pupils</w:t>
            </w:r>
          </w:p>
        </w:tc>
        <w:tc>
          <w:tcPr>
            <w:tcW w:w="3076" w:type="dxa"/>
            <w:vMerge w:val="restart"/>
            <w:tcBorders>
              <w:bottom w:val="single" w:sz="8" w:space="0" w:color="231F20"/>
            </w:tcBorders>
          </w:tcPr>
          <w:p w:rsidR="001F067B" w:rsidRPr="006F6993" w:rsidRDefault="001F067B" w:rsidP="00F87B0C">
            <w:pPr>
              <w:pStyle w:val="TableParagraph"/>
              <w:spacing w:line="257" w:lineRule="exact"/>
              <w:ind w:left="28"/>
              <w:jc w:val="center"/>
              <w:rPr>
                <w:rFonts w:ascii="Comic Sans MS" w:hAnsi="Comic Sans MS"/>
                <w:sz w:val="20"/>
                <w:szCs w:val="20"/>
              </w:rPr>
            </w:pPr>
          </w:p>
        </w:tc>
      </w:tr>
      <w:tr w:rsidR="001F067B" w:rsidRPr="006F6993" w:rsidTr="009D0F8A">
        <w:trPr>
          <w:trHeight w:val="397"/>
        </w:trPr>
        <w:tc>
          <w:tcPr>
            <w:tcW w:w="3758" w:type="dxa"/>
          </w:tcPr>
          <w:p w:rsidR="001F067B" w:rsidRPr="006F6993" w:rsidRDefault="001F067B" w:rsidP="00F87B0C">
            <w:pPr>
              <w:pStyle w:val="TableParagraph"/>
              <w:spacing w:before="16"/>
              <w:ind w:left="1554" w:right="1534"/>
              <w:jc w:val="center"/>
              <w:rPr>
                <w:rFonts w:ascii="Comic Sans MS" w:hAnsi="Comic Sans MS"/>
                <w:b/>
                <w:sz w:val="20"/>
                <w:szCs w:val="20"/>
              </w:rPr>
            </w:pPr>
            <w:r w:rsidRPr="006F6993">
              <w:rPr>
                <w:rFonts w:ascii="Comic Sans MS" w:hAnsi="Comic Sans MS"/>
                <w:b/>
                <w:color w:val="231F20"/>
                <w:sz w:val="20"/>
                <w:szCs w:val="20"/>
              </w:rPr>
              <w:t>Intent</w:t>
            </w:r>
          </w:p>
        </w:tc>
        <w:tc>
          <w:tcPr>
            <w:tcW w:w="5121" w:type="dxa"/>
            <w:gridSpan w:val="2"/>
          </w:tcPr>
          <w:p w:rsidR="001F067B" w:rsidRPr="006F6993" w:rsidRDefault="001F067B" w:rsidP="00F87B0C">
            <w:pPr>
              <w:pStyle w:val="TableParagraph"/>
              <w:spacing w:before="16"/>
              <w:ind w:left="1733" w:right="1712"/>
              <w:jc w:val="center"/>
              <w:rPr>
                <w:rFonts w:ascii="Comic Sans MS" w:hAnsi="Comic Sans MS"/>
                <w:b/>
                <w:sz w:val="20"/>
                <w:szCs w:val="20"/>
              </w:rPr>
            </w:pPr>
            <w:r w:rsidRPr="006F6993">
              <w:rPr>
                <w:rFonts w:ascii="Comic Sans MS" w:hAnsi="Comic Sans MS"/>
                <w:b/>
                <w:color w:val="231F20"/>
                <w:sz w:val="20"/>
                <w:szCs w:val="20"/>
              </w:rPr>
              <w:t>Implementation</w:t>
            </w:r>
          </w:p>
        </w:tc>
        <w:tc>
          <w:tcPr>
            <w:tcW w:w="3423" w:type="dxa"/>
          </w:tcPr>
          <w:p w:rsidR="001F067B" w:rsidRPr="006F6993" w:rsidRDefault="001F067B" w:rsidP="00F87B0C">
            <w:pPr>
              <w:pStyle w:val="TableParagraph"/>
              <w:spacing w:before="16"/>
              <w:ind w:left="1346" w:right="1325"/>
              <w:jc w:val="center"/>
              <w:rPr>
                <w:rFonts w:ascii="Comic Sans MS" w:hAnsi="Comic Sans MS"/>
                <w:b/>
                <w:sz w:val="20"/>
                <w:szCs w:val="20"/>
              </w:rPr>
            </w:pPr>
            <w:r w:rsidRPr="006F6993">
              <w:rPr>
                <w:rFonts w:ascii="Comic Sans MS" w:hAnsi="Comic Sans MS"/>
                <w:b/>
                <w:color w:val="231F20"/>
                <w:sz w:val="20"/>
                <w:szCs w:val="20"/>
              </w:rPr>
              <w:t>Impact</w:t>
            </w:r>
          </w:p>
        </w:tc>
        <w:tc>
          <w:tcPr>
            <w:tcW w:w="3076" w:type="dxa"/>
            <w:vMerge/>
          </w:tcPr>
          <w:p w:rsidR="001F067B" w:rsidRPr="006F6993" w:rsidRDefault="001F067B" w:rsidP="00F87B0C">
            <w:pPr>
              <w:pStyle w:val="TableParagraph"/>
              <w:ind w:left="0"/>
              <w:jc w:val="center"/>
              <w:rPr>
                <w:rFonts w:ascii="Comic Sans MS" w:hAnsi="Comic Sans MS"/>
                <w:sz w:val="20"/>
                <w:szCs w:val="20"/>
              </w:rPr>
            </w:pPr>
          </w:p>
        </w:tc>
      </w:tr>
      <w:tr w:rsidR="008E77E5" w:rsidRPr="006F6993" w:rsidTr="009D0F8A">
        <w:trPr>
          <w:trHeight w:val="333"/>
        </w:trPr>
        <w:tc>
          <w:tcPr>
            <w:tcW w:w="3758" w:type="dxa"/>
            <w:tcBorders>
              <w:bottom w:val="nil"/>
            </w:tcBorders>
          </w:tcPr>
          <w:p w:rsidR="008E77E5" w:rsidRPr="006F6993" w:rsidRDefault="006F6CA9" w:rsidP="00AA0BEE">
            <w:pPr>
              <w:pStyle w:val="TableParagraph"/>
              <w:spacing w:before="16"/>
              <w:rPr>
                <w:rFonts w:ascii="Comic Sans MS" w:hAnsi="Comic Sans MS"/>
                <w:sz w:val="20"/>
                <w:szCs w:val="20"/>
              </w:rPr>
            </w:pPr>
            <w:r w:rsidRPr="006F6993">
              <w:rPr>
                <w:rFonts w:ascii="Comic Sans MS" w:hAnsi="Comic Sans MS"/>
                <w:color w:val="231F20"/>
                <w:sz w:val="20"/>
                <w:szCs w:val="20"/>
              </w:rPr>
              <w:t>Your school focus should be clear</w:t>
            </w:r>
          </w:p>
        </w:tc>
        <w:tc>
          <w:tcPr>
            <w:tcW w:w="3458" w:type="dxa"/>
            <w:tcBorders>
              <w:bottom w:val="nil"/>
            </w:tcBorders>
          </w:tcPr>
          <w:p w:rsidR="008E77E5" w:rsidRPr="006F6993" w:rsidRDefault="006F6CA9" w:rsidP="00F87B0C">
            <w:pPr>
              <w:pStyle w:val="TableParagraph"/>
              <w:spacing w:before="16"/>
              <w:jc w:val="center"/>
              <w:rPr>
                <w:rFonts w:ascii="Comic Sans MS" w:hAnsi="Comic Sans MS"/>
                <w:sz w:val="20"/>
                <w:szCs w:val="20"/>
              </w:rPr>
            </w:pPr>
            <w:r w:rsidRPr="006F6993">
              <w:rPr>
                <w:rFonts w:ascii="Comic Sans MS" w:hAnsi="Comic Sans MS"/>
                <w:color w:val="231F20"/>
                <w:sz w:val="20"/>
                <w:szCs w:val="20"/>
              </w:rPr>
              <w:t>Make sure your actions to</w:t>
            </w:r>
          </w:p>
        </w:tc>
        <w:tc>
          <w:tcPr>
            <w:tcW w:w="1663" w:type="dxa"/>
            <w:tcBorders>
              <w:bottom w:val="nil"/>
            </w:tcBorders>
          </w:tcPr>
          <w:p w:rsidR="008E77E5" w:rsidRPr="006F6993" w:rsidRDefault="006F6CA9" w:rsidP="00F87B0C">
            <w:pPr>
              <w:pStyle w:val="TableParagraph"/>
              <w:spacing w:before="16"/>
              <w:jc w:val="center"/>
              <w:rPr>
                <w:rFonts w:ascii="Comic Sans MS" w:hAnsi="Comic Sans MS"/>
                <w:sz w:val="20"/>
                <w:szCs w:val="20"/>
              </w:rPr>
            </w:pPr>
            <w:r w:rsidRPr="006F6993">
              <w:rPr>
                <w:rFonts w:ascii="Comic Sans MS" w:hAnsi="Comic Sans MS"/>
                <w:color w:val="231F20"/>
                <w:sz w:val="20"/>
                <w:szCs w:val="20"/>
              </w:rPr>
              <w:t>Funding</w:t>
            </w:r>
          </w:p>
        </w:tc>
        <w:tc>
          <w:tcPr>
            <w:tcW w:w="3423" w:type="dxa"/>
            <w:tcBorders>
              <w:bottom w:val="nil"/>
            </w:tcBorders>
          </w:tcPr>
          <w:p w:rsidR="008E77E5" w:rsidRPr="006F6993" w:rsidRDefault="006F6CA9" w:rsidP="00F87B0C">
            <w:pPr>
              <w:pStyle w:val="TableParagraph"/>
              <w:spacing w:before="16"/>
              <w:jc w:val="center"/>
              <w:rPr>
                <w:rFonts w:ascii="Comic Sans MS" w:hAnsi="Comic Sans MS"/>
                <w:sz w:val="20"/>
                <w:szCs w:val="20"/>
              </w:rPr>
            </w:pPr>
            <w:r w:rsidRPr="006F6993">
              <w:rPr>
                <w:rFonts w:ascii="Comic Sans MS" w:hAnsi="Comic Sans MS"/>
                <w:color w:val="231F20"/>
                <w:sz w:val="20"/>
                <w:szCs w:val="20"/>
              </w:rPr>
              <w:t>Evidence of impact: what do</w:t>
            </w:r>
          </w:p>
        </w:tc>
        <w:tc>
          <w:tcPr>
            <w:tcW w:w="3076" w:type="dxa"/>
            <w:tcBorders>
              <w:bottom w:val="nil"/>
            </w:tcBorders>
          </w:tcPr>
          <w:p w:rsidR="008E77E5" w:rsidRPr="006F6993" w:rsidRDefault="006F6CA9" w:rsidP="00F87B0C">
            <w:pPr>
              <w:pStyle w:val="TableParagraph"/>
              <w:spacing w:before="16"/>
              <w:jc w:val="center"/>
              <w:rPr>
                <w:rFonts w:ascii="Comic Sans MS" w:hAnsi="Comic Sans MS"/>
                <w:sz w:val="20"/>
                <w:szCs w:val="20"/>
              </w:rPr>
            </w:pPr>
            <w:r w:rsidRPr="006F6993">
              <w:rPr>
                <w:rFonts w:ascii="Comic Sans MS" w:hAnsi="Comic Sans MS"/>
                <w:color w:val="231F20"/>
                <w:sz w:val="20"/>
                <w:szCs w:val="20"/>
              </w:rPr>
              <w:t>Sustainability and suggested</w:t>
            </w:r>
          </w:p>
        </w:tc>
      </w:tr>
      <w:tr w:rsidR="008E77E5" w:rsidRPr="006F6993" w:rsidTr="009D0F8A">
        <w:trPr>
          <w:trHeight w:val="288"/>
        </w:trPr>
        <w:tc>
          <w:tcPr>
            <w:tcW w:w="3758" w:type="dxa"/>
            <w:tcBorders>
              <w:top w:val="nil"/>
              <w:bottom w:val="nil"/>
            </w:tcBorders>
          </w:tcPr>
          <w:p w:rsidR="008E77E5" w:rsidRPr="006F6993" w:rsidRDefault="006F6CA9" w:rsidP="00AA0BEE">
            <w:pPr>
              <w:pStyle w:val="TableParagraph"/>
              <w:spacing w:line="263" w:lineRule="exact"/>
              <w:rPr>
                <w:rFonts w:ascii="Comic Sans MS" w:hAnsi="Comic Sans MS"/>
                <w:sz w:val="20"/>
                <w:szCs w:val="20"/>
              </w:rPr>
            </w:pPr>
            <w:r w:rsidRPr="006F6993">
              <w:rPr>
                <w:rFonts w:ascii="Comic Sans MS" w:hAnsi="Comic Sans MS"/>
                <w:color w:val="231F20"/>
                <w:sz w:val="20"/>
                <w:szCs w:val="20"/>
              </w:rPr>
              <w:t>what you want the pupils to know</w:t>
            </w:r>
          </w:p>
        </w:tc>
        <w:tc>
          <w:tcPr>
            <w:tcW w:w="3458" w:type="dxa"/>
            <w:tcBorders>
              <w:top w:val="nil"/>
              <w:bottom w:val="nil"/>
            </w:tcBorders>
          </w:tcPr>
          <w:p w:rsidR="008E77E5" w:rsidRPr="006F6993" w:rsidRDefault="006F6CA9" w:rsidP="00F87B0C">
            <w:pPr>
              <w:pStyle w:val="TableParagraph"/>
              <w:spacing w:line="263" w:lineRule="exact"/>
              <w:jc w:val="center"/>
              <w:rPr>
                <w:rFonts w:ascii="Comic Sans MS" w:hAnsi="Comic Sans MS"/>
                <w:sz w:val="20"/>
                <w:szCs w:val="20"/>
              </w:rPr>
            </w:pPr>
            <w:r w:rsidRPr="006F6993">
              <w:rPr>
                <w:rFonts w:ascii="Comic Sans MS" w:hAnsi="Comic Sans MS"/>
                <w:color w:val="231F20"/>
                <w:sz w:val="20"/>
                <w:szCs w:val="20"/>
              </w:rPr>
              <w:t>achieve are linked to your</w:t>
            </w:r>
          </w:p>
        </w:tc>
        <w:tc>
          <w:tcPr>
            <w:tcW w:w="1663" w:type="dxa"/>
            <w:tcBorders>
              <w:top w:val="nil"/>
              <w:bottom w:val="nil"/>
            </w:tcBorders>
          </w:tcPr>
          <w:p w:rsidR="008E77E5" w:rsidRPr="006F6993" w:rsidRDefault="006F6CA9" w:rsidP="00F87B0C">
            <w:pPr>
              <w:pStyle w:val="TableParagraph"/>
              <w:spacing w:line="263" w:lineRule="exact"/>
              <w:jc w:val="center"/>
              <w:rPr>
                <w:rFonts w:ascii="Comic Sans MS" w:hAnsi="Comic Sans MS"/>
                <w:sz w:val="20"/>
                <w:szCs w:val="20"/>
              </w:rPr>
            </w:pPr>
            <w:r w:rsidRPr="006F6993">
              <w:rPr>
                <w:rFonts w:ascii="Comic Sans MS" w:hAnsi="Comic Sans MS"/>
                <w:color w:val="231F20"/>
                <w:sz w:val="20"/>
                <w:szCs w:val="20"/>
              </w:rPr>
              <w:t>allocated:</w:t>
            </w:r>
          </w:p>
        </w:tc>
        <w:tc>
          <w:tcPr>
            <w:tcW w:w="3423" w:type="dxa"/>
            <w:tcBorders>
              <w:top w:val="nil"/>
              <w:bottom w:val="nil"/>
            </w:tcBorders>
          </w:tcPr>
          <w:p w:rsidR="008E77E5" w:rsidRPr="006F6993" w:rsidRDefault="006F6CA9" w:rsidP="00F87B0C">
            <w:pPr>
              <w:pStyle w:val="TableParagraph"/>
              <w:spacing w:line="263" w:lineRule="exact"/>
              <w:jc w:val="center"/>
              <w:rPr>
                <w:rFonts w:ascii="Comic Sans MS" w:hAnsi="Comic Sans MS"/>
                <w:sz w:val="20"/>
                <w:szCs w:val="20"/>
              </w:rPr>
            </w:pPr>
            <w:r w:rsidRPr="006F6993">
              <w:rPr>
                <w:rFonts w:ascii="Comic Sans MS" w:hAnsi="Comic Sans MS"/>
                <w:color w:val="231F20"/>
                <w:sz w:val="20"/>
                <w:szCs w:val="20"/>
              </w:rPr>
              <w:t>pupils now know and what</w:t>
            </w:r>
          </w:p>
        </w:tc>
        <w:tc>
          <w:tcPr>
            <w:tcW w:w="3076" w:type="dxa"/>
            <w:tcBorders>
              <w:top w:val="nil"/>
              <w:bottom w:val="nil"/>
            </w:tcBorders>
          </w:tcPr>
          <w:p w:rsidR="008E77E5" w:rsidRPr="006F6993" w:rsidRDefault="006F6CA9" w:rsidP="00F87B0C">
            <w:pPr>
              <w:pStyle w:val="TableParagraph"/>
              <w:spacing w:line="263" w:lineRule="exact"/>
              <w:jc w:val="center"/>
              <w:rPr>
                <w:rFonts w:ascii="Comic Sans MS" w:hAnsi="Comic Sans MS"/>
                <w:sz w:val="20"/>
                <w:szCs w:val="20"/>
              </w:rPr>
            </w:pPr>
            <w:r w:rsidRPr="006F6993">
              <w:rPr>
                <w:rFonts w:ascii="Comic Sans MS" w:hAnsi="Comic Sans MS"/>
                <w:color w:val="231F20"/>
                <w:sz w:val="20"/>
                <w:szCs w:val="20"/>
              </w:rPr>
              <w:t>next steps:</w:t>
            </w:r>
          </w:p>
        </w:tc>
      </w:tr>
      <w:tr w:rsidR="008E77E5" w:rsidRPr="006F6993" w:rsidTr="009D0F8A">
        <w:trPr>
          <w:trHeight w:val="288"/>
        </w:trPr>
        <w:tc>
          <w:tcPr>
            <w:tcW w:w="3758" w:type="dxa"/>
            <w:tcBorders>
              <w:top w:val="nil"/>
              <w:bottom w:val="nil"/>
            </w:tcBorders>
          </w:tcPr>
          <w:p w:rsidR="008E77E5" w:rsidRPr="006F6993" w:rsidRDefault="006F6CA9" w:rsidP="00AA0BEE">
            <w:pPr>
              <w:pStyle w:val="TableParagraph"/>
              <w:spacing w:line="263" w:lineRule="exact"/>
              <w:rPr>
                <w:rFonts w:ascii="Comic Sans MS" w:hAnsi="Comic Sans MS"/>
                <w:sz w:val="20"/>
                <w:szCs w:val="20"/>
              </w:rPr>
            </w:pPr>
            <w:r w:rsidRPr="006F6993">
              <w:rPr>
                <w:rFonts w:ascii="Comic Sans MS" w:hAnsi="Comic Sans MS"/>
                <w:color w:val="231F20"/>
                <w:sz w:val="20"/>
                <w:szCs w:val="20"/>
              </w:rPr>
              <w:t>and be able to do and about</w:t>
            </w:r>
          </w:p>
        </w:tc>
        <w:tc>
          <w:tcPr>
            <w:tcW w:w="3458" w:type="dxa"/>
            <w:tcBorders>
              <w:top w:val="nil"/>
              <w:bottom w:val="nil"/>
            </w:tcBorders>
          </w:tcPr>
          <w:p w:rsidR="008E77E5" w:rsidRPr="006F6993" w:rsidRDefault="006F6CA9" w:rsidP="00F87B0C">
            <w:pPr>
              <w:pStyle w:val="TableParagraph"/>
              <w:spacing w:line="263" w:lineRule="exact"/>
              <w:jc w:val="center"/>
              <w:rPr>
                <w:rFonts w:ascii="Comic Sans MS" w:hAnsi="Comic Sans MS"/>
                <w:sz w:val="20"/>
                <w:szCs w:val="20"/>
              </w:rPr>
            </w:pPr>
            <w:r w:rsidRPr="006F6993">
              <w:rPr>
                <w:rFonts w:ascii="Comic Sans MS" w:hAnsi="Comic Sans MS"/>
                <w:color w:val="231F20"/>
                <w:sz w:val="20"/>
                <w:szCs w:val="20"/>
              </w:rPr>
              <w:t>intentions:</w:t>
            </w:r>
          </w:p>
        </w:tc>
        <w:tc>
          <w:tcPr>
            <w:tcW w:w="1663" w:type="dxa"/>
            <w:tcBorders>
              <w:top w:val="nil"/>
              <w:bottom w:val="nil"/>
            </w:tcBorders>
          </w:tcPr>
          <w:p w:rsidR="008E77E5" w:rsidRPr="006F6993" w:rsidRDefault="008E77E5" w:rsidP="00F87B0C">
            <w:pPr>
              <w:pStyle w:val="TableParagraph"/>
              <w:ind w:left="0"/>
              <w:jc w:val="center"/>
              <w:rPr>
                <w:rFonts w:ascii="Comic Sans MS" w:hAnsi="Comic Sans MS"/>
                <w:sz w:val="20"/>
                <w:szCs w:val="20"/>
              </w:rPr>
            </w:pPr>
          </w:p>
        </w:tc>
        <w:tc>
          <w:tcPr>
            <w:tcW w:w="3423" w:type="dxa"/>
            <w:tcBorders>
              <w:top w:val="nil"/>
              <w:bottom w:val="nil"/>
            </w:tcBorders>
          </w:tcPr>
          <w:p w:rsidR="008E77E5" w:rsidRPr="006F6993" w:rsidRDefault="006F6CA9" w:rsidP="00F87B0C">
            <w:pPr>
              <w:pStyle w:val="TableParagraph"/>
              <w:spacing w:line="263" w:lineRule="exact"/>
              <w:jc w:val="center"/>
              <w:rPr>
                <w:rFonts w:ascii="Comic Sans MS" w:hAnsi="Comic Sans MS"/>
                <w:sz w:val="20"/>
                <w:szCs w:val="20"/>
              </w:rPr>
            </w:pPr>
            <w:r w:rsidRPr="006F6993">
              <w:rPr>
                <w:rFonts w:ascii="Comic Sans MS" w:hAnsi="Comic Sans MS"/>
                <w:color w:val="231F20"/>
                <w:sz w:val="20"/>
                <w:szCs w:val="20"/>
              </w:rPr>
              <w:t>can they now do? What has</w:t>
            </w:r>
          </w:p>
        </w:tc>
        <w:tc>
          <w:tcPr>
            <w:tcW w:w="3076" w:type="dxa"/>
            <w:tcBorders>
              <w:top w:val="nil"/>
              <w:bottom w:val="nil"/>
            </w:tcBorders>
          </w:tcPr>
          <w:p w:rsidR="008E77E5" w:rsidRPr="006F6993" w:rsidRDefault="008E77E5" w:rsidP="00F87B0C">
            <w:pPr>
              <w:pStyle w:val="TableParagraph"/>
              <w:ind w:left="0"/>
              <w:jc w:val="center"/>
              <w:rPr>
                <w:rFonts w:ascii="Comic Sans MS" w:hAnsi="Comic Sans MS"/>
                <w:sz w:val="20"/>
                <w:szCs w:val="20"/>
              </w:rPr>
            </w:pPr>
          </w:p>
        </w:tc>
      </w:tr>
      <w:tr w:rsidR="008E77E5" w:rsidRPr="006F6993" w:rsidTr="009D0F8A">
        <w:trPr>
          <w:trHeight w:val="287"/>
        </w:trPr>
        <w:tc>
          <w:tcPr>
            <w:tcW w:w="3758" w:type="dxa"/>
            <w:tcBorders>
              <w:top w:val="nil"/>
              <w:bottom w:val="nil"/>
            </w:tcBorders>
          </w:tcPr>
          <w:p w:rsidR="008E77E5" w:rsidRPr="006F6993" w:rsidRDefault="006F6CA9" w:rsidP="00AA0BEE">
            <w:pPr>
              <w:pStyle w:val="TableParagraph"/>
              <w:spacing w:line="263" w:lineRule="exact"/>
              <w:rPr>
                <w:rFonts w:ascii="Comic Sans MS" w:hAnsi="Comic Sans MS"/>
                <w:sz w:val="20"/>
                <w:szCs w:val="20"/>
              </w:rPr>
            </w:pPr>
            <w:r w:rsidRPr="006F6993">
              <w:rPr>
                <w:rFonts w:ascii="Comic Sans MS" w:hAnsi="Comic Sans MS"/>
                <w:color w:val="231F20"/>
                <w:sz w:val="20"/>
                <w:szCs w:val="20"/>
              </w:rPr>
              <w:t>what they need to learn and to</w:t>
            </w:r>
          </w:p>
        </w:tc>
        <w:tc>
          <w:tcPr>
            <w:tcW w:w="3458" w:type="dxa"/>
            <w:tcBorders>
              <w:top w:val="nil"/>
              <w:bottom w:val="nil"/>
            </w:tcBorders>
          </w:tcPr>
          <w:p w:rsidR="008E77E5" w:rsidRPr="006F6993" w:rsidRDefault="008E77E5" w:rsidP="00F87B0C">
            <w:pPr>
              <w:pStyle w:val="TableParagraph"/>
              <w:ind w:left="0"/>
              <w:jc w:val="center"/>
              <w:rPr>
                <w:rFonts w:ascii="Comic Sans MS" w:hAnsi="Comic Sans MS"/>
                <w:sz w:val="20"/>
                <w:szCs w:val="20"/>
              </w:rPr>
            </w:pPr>
          </w:p>
        </w:tc>
        <w:tc>
          <w:tcPr>
            <w:tcW w:w="1663" w:type="dxa"/>
            <w:tcBorders>
              <w:top w:val="nil"/>
              <w:bottom w:val="nil"/>
            </w:tcBorders>
          </w:tcPr>
          <w:p w:rsidR="008E77E5" w:rsidRPr="006F6993" w:rsidRDefault="008E77E5" w:rsidP="00F87B0C">
            <w:pPr>
              <w:pStyle w:val="TableParagraph"/>
              <w:ind w:left="0"/>
              <w:jc w:val="center"/>
              <w:rPr>
                <w:rFonts w:ascii="Comic Sans MS" w:hAnsi="Comic Sans MS"/>
                <w:sz w:val="20"/>
                <w:szCs w:val="20"/>
              </w:rPr>
            </w:pPr>
          </w:p>
        </w:tc>
        <w:tc>
          <w:tcPr>
            <w:tcW w:w="3423" w:type="dxa"/>
            <w:tcBorders>
              <w:top w:val="nil"/>
              <w:bottom w:val="nil"/>
            </w:tcBorders>
          </w:tcPr>
          <w:p w:rsidR="008E77E5" w:rsidRPr="006F6993" w:rsidRDefault="006F6CA9" w:rsidP="00F87B0C">
            <w:pPr>
              <w:pStyle w:val="TableParagraph"/>
              <w:spacing w:line="263" w:lineRule="exact"/>
              <w:jc w:val="center"/>
              <w:rPr>
                <w:rFonts w:ascii="Comic Sans MS" w:hAnsi="Comic Sans MS"/>
                <w:sz w:val="20"/>
                <w:szCs w:val="20"/>
              </w:rPr>
            </w:pPr>
            <w:proofErr w:type="gramStart"/>
            <w:r w:rsidRPr="006F6993">
              <w:rPr>
                <w:rFonts w:ascii="Comic Sans MS" w:hAnsi="Comic Sans MS"/>
                <w:color w:val="231F20"/>
                <w:sz w:val="20"/>
                <w:szCs w:val="20"/>
              </w:rPr>
              <w:t>changed?:</w:t>
            </w:r>
            <w:proofErr w:type="gramEnd"/>
          </w:p>
        </w:tc>
        <w:tc>
          <w:tcPr>
            <w:tcW w:w="3076" w:type="dxa"/>
            <w:tcBorders>
              <w:top w:val="nil"/>
              <w:bottom w:val="nil"/>
            </w:tcBorders>
          </w:tcPr>
          <w:p w:rsidR="008E77E5" w:rsidRPr="006F6993" w:rsidRDefault="008E77E5" w:rsidP="00F87B0C">
            <w:pPr>
              <w:pStyle w:val="TableParagraph"/>
              <w:ind w:left="0"/>
              <w:jc w:val="center"/>
              <w:rPr>
                <w:rFonts w:ascii="Comic Sans MS" w:hAnsi="Comic Sans MS"/>
                <w:sz w:val="20"/>
                <w:szCs w:val="20"/>
              </w:rPr>
            </w:pPr>
          </w:p>
        </w:tc>
      </w:tr>
      <w:tr w:rsidR="008E77E5" w:rsidRPr="006F6993" w:rsidTr="009D0F8A">
        <w:trPr>
          <w:trHeight w:val="274"/>
        </w:trPr>
        <w:tc>
          <w:tcPr>
            <w:tcW w:w="3758" w:type="dxa"/>
            <w:tcBorders>
              <w:top w:val="nil"/>
            </w:tcBorders>
          </w:tcPr>
          <w:p w:rsidR="008E77E5" w:rsidRPr="006F6993" w:rsidRDefault="006F6CA9" w:rsidP="00AA0BEE">
            <w:pPr>
              <w:pStyle w:val="TableParagraph"/>
              <w:spacing w:line="254" w:lineRule="exact"/>
              <w:rPr>
                <w:rFonts w:ascii="Comic Sans MS" w:hAnsi="Comic Sans MS"/>
                <w:sz w:val="20"/>
                <w:szCs w:val="20"/>
              </w:rPr>
            </w:pPr>
            <w:r w:rsidRPr="006F6993">
              <w:rPr>
                <w:rFonts w:ascii="Comic Sans MS" w:hAnsi="Comic Sans MS"/>
                <w:color w:val="231F20"/>
                <w:sz w:val="20"/>
                <w:szCs w:val="20"/>
              </w:rPr>
              <w:t>consolidate through practice:</w:t>
            </w:r>
          </w:p>
        </w:tc>
        <w:tc>
          <w:tcPr>
            <w:tcW w:w="3458" w:type="dxa"/>
            <w:tcBorders>
              <w:top w:val="nil"/>
            </w:tcBorders>
          </w:tcPr>
          <w:p w:rsidR="008E77E5" w:rsidRPr="006F6993" w:rsidRDefault="008E77E5" w:rsidP="00F87B0C">
            <w:pPr>
              <w:pStyle w:val="TableParagraph"/>
              <w:ind w:left="0"/>
              <w:jc w:val="center"/>
              <w:rPr>
                <w:rFonts w:ascii="Comic Sans MS" w:hAnsi="Comic Sans MS"/>
                <w:sz w:val="20"/>
                <w:szCs w:val="20"/>
              </w:rPr>
            </w:pPr>
          </w:p>
        </w:tc>
        <w:tc>
          <w:tcPr>
            <w:tcW w:w="1663" w:type="dxa"/>
            <w:tcBorders>
              <w:top w:val="nil"/>
            </w:tcBorders>
          </w:tcPr>
          <w:p w:rsidR="008E77E5" w:rsidRPr="006F6993" w:rsidRDefault="008E77E5" w:rsidP="00F87B0C">
            <w:pPr>
              <w:pStyle w:val="TableParagraph"/>
              <w:ind w:left="0"/>
              <w:jc w:val="center"/>
              <w:rPr>
                <w:rFonts w:ascii="Comic Sans MS" w:hAnsi="Comic Sans MS"/>
                <w:sz w:val="20"/>
                <w:szCs w:val="20"/>
              </w:rPr>
            </w:pPr>
          </w:p>
        </w:tc>
        <w:tc>
          <w:tcPr>
            <w:tcW w:w="3423" w:type="dxa"/>
            <w:tcBorders>
              <w:top w:val="nil"/>
            </w:tcBorders>
          </w:tcPr>
          <w:p w:rsidR="008E77E5" w:rsidRPr="006F6993" w:rsidRDefault="008E77E5" w:rsidP="00F87B0C">
            <w:pPr>
              <w:pStyle w:val="TableParagraph"/>
              <w:ind w:left="0"/>
              <w:jc w:val="center"/>
              <w:rPr>
                <w:rFonts w:ascii="Comic Sans MS" w:hAnsi="Comic Sans MS"/>
                <w:sz w:val="20"/>
                <w:szCs w:val="20"/>
              </w:rPr>
            </w:pPr>
          </w:p>
        </w:tc>
        <w:tc>
          <w:tcPr>
            <w:tcW w:w="3076" w:type="dxa"/>
            <w:tcBorders>
              <w:top w:val="nil"/>
            </w:tcBorders>
          </w:tcPr>
          <w:p w:rsidR="008E77E5" w:rsidRPr="006F6993" w:rsidRDefault="008E77E5" w:rsidP="00F87B0C">
            <w:pPr>
              <w:pStyle w:val="TableParagraph"/>
              <w:ind w:left="0"/>
              <w:jc w:val="center"/>
              <w:rPr>
                <w:rFonts w:ascii="Comic Sans MS" w:hAnsi="Comic Sans MS"/>
                <w:sz w:val="20"/>
                <w:szCs w:val="20"/>
              </w:rPr>
            </w:pPr>
          </w:p>
        </w:tc>
      </w:tr>
      <w:tr w:rsidR="008E77E5" w:rsidRPr="006F6993" w:rsidTr="00191C99">
        <w:trPr>
          <w:trHeight w:val="1045"/>
        </w:trPr>
        <w:tc>
          <w:tcPr>
            <w:tcW w:w="3758" w:type="dxa"/>
          </w:tcPr>
          <w:p w:rsidR="00CD7889" w:rsidRPr="006F6993" w:rsidRDefault="00CD7889" w:rsidP="00AA0BEE">
            <w:pPr>
              <w:pStyle w:val="TableParagraph"/>
              <w:spacing w:line="257" w:lineRule="exact"/>
              <w:ind w:left="28"/>
              <w:rPr>
                <w:rFonts w:ascii="Comic Sans MS" w:hAnsi="Comic Sans MS"/>
                <w:color w:val="231F20"/>
                <w:sz w:val="20"/>
                <w:szCs w:val="20"/>
              </w:rPr>
            </w:pPr>
            <w:r w:rsidRPr="006F6993">
              <w:rPr>
                <w:rFonts w:ascii="Comic Sans MS" w:hAnsi="Comic Sans MS"/>
                <w:color w:val="231F20"/>
                <w:sz w:val="20"/>
                <w:szCs w:val="20"/>
              </w:rPr>
              <w:t>SBPS to subsidise clubs throughout the year to allow children to access a range of different sports.</w:t>
            </w:r>
          </w:p>
          <w:p w:rsidR="00CD7889" w:rsidRPr="006F6993" w:rsidRDefault="00CD7889" w:rsidP="00AA0BEE">
            <w:pPr>
              <w:pStyle w:val="TableParagraph"/>
              <w:spacing w:line="257" w:lineRule="exact"/>
              <w:ind w:left="28"/>
              <w:rPr>
                <w:rFonts w:ascii="Comic Sans MS" w:hAnsi="Comic Sans MS"/>
                <w:color w:val="231F20"/>
                <w:sz w:val="20"/>
                <w:szCs w:val="20"/>
              </w:rPr>
            </w:pPr>
          </w:p>
          <w:p w:rsidR="00CD7889" w:rsidRPr="006F6993" w:rsidRDefault="00CD7889" w:rsidP="00AA0BEE">
            <w:pPr>
              <w:pStyle w:val="TableParagraph"/>
              <w:spacing w:line="257" w:lineRule="exact"/>
              <w:ind w:left="28"/>
              <w:rPr>
                <w:rFonts w:ascii="Comic Sans MS" w:hAnsi="Comic Sans MS"/>
                <w:sz w:val="20"/>
                <w:szCs w:val="20"/>
              </w:rPr>
            </w:pPr>
            <w:r w:rsidRPr="006F6993">
              <w:rPr>
                <w:rFonts w:ascii="Comic Sans MS" w:hAnsi="Comic Sans MS"/>
                <w:color w:val="231F20"/>
                <w:sz w:val="20"/>
                <w:szCs w:val="20"/>
              </w:rPr>
              <w:t>The rationale is to ease the burden often placed of parents.</w:t>
            </w:r>
          </w:p>
        </w:tc>
        <w:tc>
          <w:tcPr>
            <w:tcW w:w="3458" w:type="dxa"/>
          </w:tcPr>
          <w:p w:rsidR="008E77E5" w:rsidRDefault="00CD7889" w:rsidP="00F87B0C">
            <w:pPr>
              <w:pStyle w:val="TableParagraph"/>
              <w:ind w:left="0"/>
              <w:jc w:val="center"/>
              <w:rPr>
                <w:rFonts w:ascii="Comic Sans MS" w:hAnsi="Comic Sans MS"/>
                <w:sz w:val="20"/>
                <w:szCs w:val="20"/>
              </w:rPr>
            </w:pPr>
            <w:r w:rsidRPr="00191C99">
              <w:rPr>
                <w:rFonts w:ascii="Comic Sans MS" w:hAnsi="Comic Sans MS"/>
                <w:b/>
                <w:color w:val="FF0000"/>
                <w:sz w:val="20"/>
                <w:szCs w:val="20"/>
              </w:rPr>
              <w:t>Pacesetter</w:t>
            </w:r>
            <w:r w:rsidRPr="00191C99">
              <w:rPr>
                <w:rFonts w:ascii="Comic Sans MS" w:hAnsi="Comic Sans MS"/>
                <w:color w:val="FF0000"/>
                <w:sz w:val="20"/>
                <w:szCs w:val="20"/>
              </w:rPr>
              <w:t xml:space="preserve"> </w:t>
            </w:r>
            <w:r w:rsidRPr="006F6993">
              <w:rPr>
                <w:rFonts w:ascii="Comic Sans MS" w:hAnsi="Comic Sans MS"/>
                <w:sz w:val="20"/>
                <w:szCs w:val="20"/>
              </w:rPr>
              <w:t>to continue to run clubs both pre and post school to allow the children access to a range of sports. Current proposals are stated within the funding.</w:t>
            </w:r>
          </w:p>
          <w:p w:rsidR="00191C99" w:rsidRDefault="00191C99" w:rsidP="00F87B0C">
            <w:pPr>
              <w:pStyle w:val="TableParagraph"/>
              <w:ind w:left="0"/>
              <w:jc w:val="center"/>
              <w:rPr>
                <w:rFonts w:ascii="Comic Sans MS" w:hAnsi="Comic Sans MS"/>
                <w:sz w:val="20"/>
                <w:szCs w:val="20"/>
              </w:rPr>
            </w:pPr>
          </w:p>
          <w:p w:rsidR="00191C99" w:rsidRDefault="00191C99" w:rsidP="00F87B0C">
            <w:pPr>
              <w:pStyle w:val="TableParagraph"/>
              <w:ind w:left="0"/>
              <w:jc w:val="center"/>
              <w:rPr>
                <w:rFonts w:ascii="Comic Sans MS" w:hAnsi="Comic Sans MS"/>
                <w:sz w:val="20"/>
                <w:szCs w:val="20"/>
              </w:rPr>
            </w:pPr>
          </w:p>
          <w:p w:rsidR="00191C99" w:rsidRDefault="00191C99" w:rsidP="00F87B0C">
            <w:pPr>
              <w:pStyle w:val="TableParagraph"/>
              <w:ind w:left="0"/>
              <w:jc w:val="center"/>
              <w:rPr>
                <w:rFonts w:ascii="Comic Sans MS" w:hAnsi="Comic Sans MS"/>
                <w:sz w:val="20"/>
                <w:szCs w:val="20"/>
              </w:rPr>
            </w:pPr>
          </w:p>
          <w:p w:rsidR="00191C99" w:rsidRDefault="00191C99" w:rsidP="00F87B0C">
            <w:pPr>
              <w:pStyle w:val="TableParagraph"/>
              <w:ind w:left="0"/>
              <w:jc w:val="center"/>
              <w:rPr>
                <w:rFonts w:ascii="Comic Sans MS" w:hAnsi="Comic Sans MS"/>
                <w:sz w:val="20"/>
                <w:szCs w:val="20"/>
              </w:rPr>
            </w:pPr>
          </w:p>
          <w:p w:rsidR="00191C99" w:rsidRPr="006F6993" w:rsidRDefault="00191C99" w:rsidP="00F87B0C">
            <w:pPr>
              <w:pStyle w:val="TableParagraph"/>
              <w:ind w:left="0"/>
              <w:jc w:val="center"/>
              <w:rPr>
                <w:rFonts w:ascii="Comic Sans MS" w:hAnsi="Comic Sans MS"/>
                <w:sz w:val="20"/>
                <w:szCs w:val="20"/>
              </w:rPr>
            </w:pPr>
            <w:r w:rsidRPr="00191C99">
              <w:rPr>
                <w:rFonts w:ascii="Comic Sans MS" w:hAnsi="Comic Sans MS"/>
                <w:color w:val="00B0F0"/>
                <w:sz w:val="20"/>
                <w:szCs w:val="20"/>
              </w:rPr>
              <w:t>Step Forward with Lewis clubs</w:t>
            </w:r>
            <w:r>
              <w:rPr>
                <w:rFonts w:ascii="Comic Sans MS" w:hAnsi="Comic Sans MS"/>
                <w:sz w:val="20"/>
                <w:szCs w:val="20"/>
              </w:rPr>
              <w:t xml:space="preserve">. </w:t>
            </w:r>
          </w:p>
          <w:p w:rsidR="00CD7889" w:rsidRPr="006F6993" w:rsidRDefault="00CD7889" w:rsidP="00F87B0C">
            <w:pPr>
              <w:pStyle w:val="TableParagraph"/>
              <w:ind w:left="0"/>
              <w:jc w:val="center"/>
              <w:rPr>
                <w:rFonts w:ascii="Comic Sans MS" w:hAnsi="Comic Sans MS"/>
                <w:sz w:val="20"/>
                <w:szCs w:val="20"/>
              </w:rPr>
            </w:pPr>
          </w:p>
          <w:p w:rsidR="00CD7889" w:rsidRPr="006F6993" w:rsidRDefault="00CD7889" w:rsidP="00F87B0C">
            <w:pPr>
              <w:pStyle w:val="TableParagraph"/>
              <w:ind w:left="0"/>
              <w:jc w:val="center"/>
              <w:rPr>
                <w:rFonts w:ascii="Comic Sans MS" w:hAnsi="Comic Sans MS"/>
                <w:sz w:val="20"/>
                <w:szCs w:val="20"/>
              </w:rPr>
            </w:pPr>
          </w:p>
          <w:p w:rsidR="00CD7889" w:rsidRPr="006F6993" w:rsidRDefault="00CD7889" w:rsidP="00F87B0C">
            <w:pPr>
              <w:pStyle w:val="TableParagraph"/>
              <w:ind w:left="0"/>
              <w:jc w:val="center"/>
              <w:rPr>
                <w:rFonts w:ascii="Comic Sans MS" w:hAnsi="Comic Sans MS"/>
                <w:sz w:val="20"/>
                <w:szCs w:val="20"/>
              </w:rPr>
            </w:pPr>
          </w:p>
          <w:p w:rsidR="00CD7889" w:rsidRPr="006F6993" w:rsidRDefault="00CD7889" w:rsidP="00F87B0C">
            <w:pPr>
              <w:pStyle w:val="TableParagraph"/>
              <w:ind w:left="0"/>
              <w:jc w:val="center"/>
              <w:rPr>
                <w:rFonts w:ascii="Comic Sans MS" w:hAnsi="Comic Sans MS"/>
                <w:sz w:val="20"/>
                <w:szCs w:val="20"/>
              </w:rPr>
            </w:pPr>
          </w:p>
        </w:tc>
        <w:tc>
          <w:tcPr>
            <w:tcW w:w="1663" w:type="dxa"/>
          </w:tcPr>
          <w:p w:rsidR="00CD7889" w:rsidRDefault="00DD509E" w:rsidP="00F87B0C">
            <w:pPr>
              <w:pStyle w:val="TableParagraph"/>
              <w:ind w:left="0"/>
              <w:jc w:val="center"/>
              <w:rPr>
                <w:rFonts w:ascii="Comic Sans MS" w:hAnsi="Comic Sans MS"/>
                <w:b/>
                <w:color w:val="FF0000"/>
                <w:sz w:val="20"/>
                <w:szCs w:val="20"/>
              </w:rPr>
            </w:pPr>
            <w:r>
              <w:rPr>
                <w:rFonts w:ascii="Comic Sans MS" w:hAnsi="Comic Sans MS"/>
                <w:b/>
                <w:color w:val="FF0000"/>
                <w:sz w:val="20"/>
                <w:szCs w:val="20"/>
              </w:rPr>
              <w:t>Pre School Gymnastics - £1600</w:t>
            </w:r>
          </w:p>
          <w:p w:rsidR="00DD509E" w:rsidRDefault="00DD509E" w:rsidP="00F87B0C">
            <w:pPr>
              <w:pStyle w:val="TableParagraph"/>
              <w:ind w:left="0"/>
              <w:jc w:val="center"/>
              <w:rPr>
                <w:rFonts w:ascii="Comic Sans MS" w:hAnsi="Comic Sans MS"/>
                <w:b/>
                <w:color w:val="FF0000"/>
                <w:sz w:val="20"/>
                <w:szCs w:val="20"/>
              </w:rPr>
            </w:pPr>
          </w:p>
          <w:p w:rsidR="00191C99" w:rsidRDefault="00DD509E" w:rsidP="00191C99">
            <w:pPr>
              <w:pStyle w:val="TableParagraph"/>
              <w:ind w:left="0"/>
              <w:jc w:val="center"/>
              <w:rPr>
                <w:rFonts w:ascii="Comic Sans MS" w:hAnsi="Comic Sans MS"/>
                <w:b/>
                <w:color w:val="FF0000"/>
                <w:sz w:val="20"/>
                <w:szCs w:val="20"/>
              </w:rPr>
            </w:pPr>
            <w:r>
              <w:rPr>
                <w:rFonts w:ascii="Comic Sans MS" w:hAnsi="Comic Sans MS"/>
                <w:b/>
                <w:color w:val="FF0000"/>
                <w:sz w:val="20"/>
                <w:szCs w:val="20"/>
              </w:rPr>
              <w:t>After School Gymnastics - £160</w:t>
            </w:r>
            <w:r w:rsidR="00191C99">
              <w:rPr>
                <w:rFonts w:ascii="Comic Sans MS" w:hAnsi="Comic Sans MS"/>
                <w:b/>
                <w:color w:val="FF0000"/>
                <w:sz w:val="20"/>
                <w:szCs w:val="20"/>
              </w:rPr>
              <w:t>0</w:t>
            </w:r>
          </w:p>
          <w:p w:rsidR="00191C99" w:rsidRDefault="00191C99" w:rsidP="00191C99">
            <w:pPr>
              <w:pStyle w:val="TableParagraph"/>
              <w:ind w:left="0"/>
              <w:jc w:val="center"/>
              <w:rPr>
                <w:rFonts w:ascii="Comic Sans MS" w:hAnsi="Comic Sans MS"/>
                <w:sz w:val="20"/>
                <w:szCs w:val="20"/>
              </w:rPr>
            </w:pPr>
          </w:p>
          <w:p w:rsidR="00191C99" w:rsidRPr="00191C99" w:rsidRDefault="00191C99" w:rsidP="00191C99">
            <w:pPr>
              <w:pStyle w:val="TableParagraph"/>
              <w:ind w:left="0"/>
              <w:jc w:val="center"/>
              <w:rPr>
                <w:rFonts w:ascii="Comic Sans MS" w:hAnsi="Comic Sans MS"/>
                <w:color w:val="00B0F0"/>
                <w:sz w:val="20"/>
                <w:szCs w:val="20"/>
              </w:rPr>
            </w:pPr>
            <w:r w:rsidRPr="00191C99">
              <w:rPr>
                <w:rFonts w:ascii="Comic Sans MS" w:hAnsi="Comic Sans MS"/>
                <w:color w:val="00B0F0"/>
                <w:sz w:val="20"/>
                <w:szCs w:val="20"/>
              </w:rPr>
              <w:t>Running Club</w:t>
            </w:r>
          </w:p>
          <w:p w:rsidR="00191C99" w:rsidRPr="00191C99" w:rsidRDefault="00191C99" w:rsidP="00191C99">
            <w:pPr>
              <w:pStyle w:val="TableParagraph"/>
              <w:ind w:left="0"/>
              <w:jc w:val="center"/>
              <w:rPr>
                <w:rFonts w:ascii="Comic Sans MS" w:hAnsi="Comic Sans MS"/>
                <w:color w:val="00B0F0"/>
                <w:sz w:val="20"/>
                <w:szCs w:val="20"/>
              </w:rPr>
            </w:pPr>
          </w:p>
          <w:p w:rsidR="00191C99" w:rsidRPr="00191C99" w:rsidRDefault="00191C99" w:rsidP="00191C99">
            <w:pPr>
              <w:pStyle w:val="TableParagraph"/>
              <w:ind w:left="0"/>
              <w:jc w:val="center"/>
              <w:rPr>
                <w:rFonts w:ascii="Comic Sans MS" w:hAnsi="Comic Sans MS"/>
                <w:color w:val="00B0F0"/>
                <w:sz w:val="20"/>
                <w:szCs w:val="20"/>
              </w:rPr>
            </w:pPr>
            <w:r w:rsidRPr="00191C99">
              <w:rPr>
                <w:rFonts w:ascii="Comic Sans MS" w:hAnsi="Comic Sans MS"/>
                <w:color w:val="00B0F0"/>
                <w:sz w:val="20"/>
                <w:szCs w:val="20"/>
              </w:rPr>
              <w:t>Boxercise</w:t>
            </w:r>
          </w:p>
          <w:p w:rsidR="00191C99" w:rsidRPr="00191C99" w:rsidRDefault="00191C99" w:rsidP="00191C99">
            <w:pPr>
              <w:pStyle w:val="TableParagraph"/>
              <w:ind w:left="0"/>
              <w:jc w:val="center"/>
              <w:rPr>
                <w:rFonts w:ascii="Comic Sans MS" w:hAnsi="Comic Sans MS"/>
                <w:color w:val="00B0F0"/>
                <w:sz w:val="20"/>
                <w:szCs w:val="20"/>
              </w:rPr>
            </w:pPr>
          </w:p>
          <w:p w:rsidR="00191C99" w:rsidRPr="00191C99" w:rsidRDefault="00191C99" w:rsidP="00191C99">
            <w:pPr>
              <w:pStyle w:val="TableParagraph"/>
              <w:ind w:left="0"/>
              <w:jc w:val="center"/>
              <w:rPr>
                <w:rFonts w:ascii="Comic Sans MS" w:hAnsi="Comic Sans MS"/>
                <w:color w:val="00B0F0"/>
                <w:sz w:val="20"/>
                <w:szCs w:val="20"/>
              </w:rPr>
            </w:pPr>
            <w:r w:rsidRPr="00191C99">
              <w:rPr>
                <w:rFonts w:ascii="Comic Sans MS" w:hAnsi="Comic Sans MS"/>
                <w:color w:val="00B0F0"/>
                <w:sz w:val="20"/>
                <w:szCs w:val="20"/>
              </w:rPr>
              <w:t>Dodgeball</w:t>
            </w:r>
          </w:p>
          <w:p w:rsidR="00191C99" w:rsidRPr="00191C99" w:rsidRDefault="00191C99" w:rsidP="00191C99">
            <w:pPr>
              <w:pStyle w:val="TableParagraph"/>
              <w:ind w:left="0"/>
              <w:jc w:val="center"/>
              <w:rPr>
                <w:rFonts w:ascii="Comic Sans MS" w:hAnsi="Comic Sans MS"/>
                <w:color w:val="00B0F0"/>
                <w:sz w:val="20"/>
                <w:szCs w:val="20"/>
              </w:rPr>
            </w:pPr>
          </w:p>
          <w:p w:rsidR="00191C99" w:rsidRDefault="00191C99" w:rsidP="00191C99">
            <w:pPr>
              <w:pStyle w:val="TableParagraph"/>
              <w:ind w:left="0"/>
              <w:jc w:val="center"/>
              <w:rPr>
                <w:rFonts w:ascii="Comic Sans MS" w:hAnsi="Comic Sans MS"/>
                <w:color w:val="00B0F0"/>
                <w:sz w:val="20"/>
                <w:szCs w:val="20"/>
              </w:rPr>
            </w:pPr>
            <w:proofErr w:type="spellStart"/>
            <w:r w:rsidRPr="00191C99">
              <w:rPr>
                <w:rFonts w:ascii="Comic Sans MS" w:hAnsi="Comic Sans MS"/>
                <w:color w:val="00B0F0"/>
                <w:sz w:val="20"/>
                <w:szCs w:val="20"/>
              </w:rPr>
              <w:t>Multisports</w:t>
            </w:r>
            <w:proofErr w:type="spellEnd"/>
            <w:r w:rsidRPr="00191C99">
              <w:rPr>
                <w:rFonts w:ascii="Comic Sans MS" w:hAnsi="Comic Sans MS"/>
                <w:color w:val="00B0F0"/>
                <w:sz w:val="20"/>
                <w:szCs w:val="20"/>
              </w:rPr>
              <w:t>.</w:t>
            </w:r>
          </w:p>
          <w:p w:rsidR="00EE4DF2" w:rsidRDefault="00EE4DF2" w:rsidP="00191C99">
            <w:pPr>
              <w:pStyle w:val="TableParagraph"/>
              <w:ind w:left="0"/>
              <w:jc w:val="center"/>
              <w:rPr>
                <w:rFonts w:ascii="Comic Sans MS" w:hAnsi="Comic Sans MS"/>
                <w:color w:val="00B0F0"/>
                <w:sz w:val="20"/>
                <w:szCs w:val="20"/>
              </w:rPr>
            </w:pPr>
          </w:p>
          <w:p w:rsidR="00EE4DF2" w:rsidRPr="00191C99" w:rsidRDefault="00EE4DF2" w:rsidP="00191C99">
            <w:pPr>
              <w:pStyle w:val="TableParagraph"/>
              <w:ind w:left="0"/>
              <w:jc w:val="center"/>
              <w:rPr>
                <w:rFonts w:ascii="Comic Sans MS" w:hAnsi="Comic Sans MS"/>
                <w:color w:val="00B0F0"/>
                <w:sz w:val="20"/>
                <w:szCs w:val="20"/>
              </w:rPr>
            </w:pPr>
            <w:r>
              <w:rPr>
                <w:rFonts w:ascii="Comic Sans MS" w:hAnsi="Comic Sans MS"/>
                <w:color w:val="00B0F0"/>
                <w:sz w:val="20"/>
                <w:szCs w:val="20"/>
              </w:rPr>
              <w:t>£2700</w:t>
            </w:r>
          </w:p>
          <w:p w:rsidR="00CD7889" w:rsidRDefault="00CD7889" w:rsidP="00F87B0C">
            <w:pPr>
              <w:pStyle w:val="TableParagraph"/>
              <w:ind w:left="0"/>
              <w:jc w:val="center"/>
              <w:rPr>
                <w:rFonts w:ascii="Comic Sans MS" w:hAnsi="Comic Sans MS"/>
                <w:sz w:val="20"/>
                <w:szCs w:val="20"/>
              </w:rPr>
            </w:pPr>
          </w:p>
          <w:p w:rsidR="00191C99" w:rsidRDefault="00191C99" w:rsidP="00F87B0C">
            <w:pPr>
              <w:pStyle w:val="TableParagraph"/>
              <w:ind w:left="0"/>
              <w:jc w:val="center"/>
              <w:rPr>
                <w:rFonts w:ascii="Comic Sans MS" w:hAnsi="Comic Sans MS"/>
                <w:sz w:val="20"/>
                <w:szCs w:val="20"/>
              </w:rPr>
            </w:pPr>
          </w:p>
          <w:p w:rsidR="00191C99" w:rsidRPr="008F7C99" w:rsidRDefault="00191C99" w:rsidP="00191C99">
            <w:pPr>
              <w:jc w:val="center"/>
              <w:rPr>
                <w:rFonts w:ascii="Comic Sans MS" w:hAnsi="Comic Sans MS"/>
                <w:color w:val="000000" w:themeColor="text1"/>
                <w:sz w:val="20"/>
              </w:rPr>
            </w:pPr>
            <w:r w:rsidRPr="008F7C99">
              <w:rPr>
                <w:rFonts w:ascii="Comic Sans MS" w:hAnsi="Comic Sans MS"/>
                <w:color w:val="000000" w:themeColor="text1"/>
                <w:sz w:val="20"/>
              </w:rPr>
              <w:t xml:space="preserve">Limelight dance company to run a </w:t>
            </w:r>
            <w:proofErr w:type="gramStart"/>
            <w:r w:rsidRPr="008F7C99">
              <w:rPr>
                <w:rFonts w:ascii="Comic Sans MS" w:hAnsi="Comic Sans MS"/>
                <w:color w:val="000000" w:themeColor="text1"/>
                <w:sz w:val="20"/>
              </w:rPr>
              <w:t>12 week</w:t>
            </w:r>
            <w:proofErr w:type="gramEnd"/>
            <w:r w:rsidRPr="008F7C99">
              <w:rPr>
                <w:rFonts w:ascii="Comic Sans MS" w:hAnsi="Comic Sans MS"/>
                <w:color w:val="000000" w:themeColor="text1"/>
                <w:sz w:val="20"/>
              </w:rPr>
              <w:t xml:space="preserve"> dance programme every term over the course of the year.</w:t>
            </w:r>
          </w:p>
          <w:p w:rsidR="00191C99" w:rsidRDefault="00191C99" w:rsidP="00191C99">
            <w:pPr>
              <w:jc w:val="center"/>
              <w:rPr>
                <w:rFonts w:ascii="Comic Sans MS" w:hAnsi="Comic Sans MS"/>
                <w:color w:val="000000" w:themeColor="text1"/>
                <w:sz w:val="20"/>
              </w:rPr>
            </w:pPr>
            <w:r w:rsidRPr="008F7C99">
              <w:rPr>
                <w:rFonts w:ascii="Comic Sans MS" w:hAnsi="Comic Sans MS"/>
                <w:color w:val="000000" w:themeColor="text1"/>
                <w:sz w:val="20"/>
              </w:rPr>
              <w:t>Funded by the Sports premium.</w:t>
            </w:r>
          </w:p>
          <w:p w:rsidR="00191C99" w:rsidRDefault="00191C99" w:rsidP="00191C99">
            <w:pPr>
              <w:jc w:val="center"/>
              <w:rPr>
                <w:rFonts w:ascii="Comic Sans MS" w:hAnsi="Comic Sans MS"/>
                <w:color w:val="000000" w:themeColor="text1"/>
                <w:sz w:val="20"/>
              </w:rPr>
            </w:pPr>
          </w:p>
          <w:p w:rsidR="00191C99" w:rsidRPr="008F7C99" w:rsidRDefault="00191C99" w:rsidP="00191C99">
            <w:pPr>
              <w:jc w:val="center"/>
              <w:rPr>
                <w:rFonts w:ascii="Comic Sans MS" w:hAnsi="Comic Sans MS"/>
                <w:color w:val="000000" w:themeColor="text1"/>
                <w:sz w:val="20"/>
              </w:rPr>
            </w:pPr>
            <w:r w:rsidRPr="00466DA6">
              <w:rPr>
                <w:rFonts w:ascii="Comic Sans MS" w:hAnsi="Comic Sans MS"/>
                <w:color w:val="000000" w:themeColor="text1"/>
                <w:sz w:val="20"/>
                <w:highlight w:val="yellow"/>
              </w:rPr>
              <w:t>(Community link with Limelight Dance company)</w:t>
            </w:r>
          </w:p>
          <w:p w:rsidR="00191C99" w:rsidRPr="00191C99" w:rsidRDefault="00191C99" w:rsidP="00191C99">
            <w:pPr>
              <w:jc w:val="center"/>
              <w:rPr>
                <w:rFonts w:ascii="Comic Sans MS" w:hAnsi="Comic Sans MS"/>
                <w:b/>
                <w:color w:val="FF0000"/>
                <w:sz w:val="20"/>
              </w:rPr>
            </w:pPr>
            <w:r w:rsidRPr="008F7C99">
              <w:rPr>
                <w:rFonts w:ascii="Comic Sans MS" w:hAnsi="Comic Sans MS"/>
                <w:b/>
                <w:color w:val="FF0000"/>
                <w:sz w:val="20"/>
              </w:rPr>
              <w:t>= £</w:t>
            </w:r>
            <w:r>
              <w:rPr>
                <w:rFonts w:ascii="Comic Sans MS" w:hAnsi="Comic Sans MS"/>
                <w:b/>
                <w:color w:val="FF0000"/>
                <w:sz w:val="20"/>
              </w:rPr>
              <w:t>1,</w:t>
            </w:r>
            <w:r w:rsidR="00991B84">
              <w:rPr>
                <w:rFonts w:ascii="Comic Sans MS" w:hAnsi="Comic Sans MS"/>
                <w:b/>
                <w:color w:val="FF0000"/>
                <w:sz w:val="20"/>
              </w:rPr>
              <w:t>5</w:t>
            </w:r>
            <w:r>
              <w:rPr>
                <w:rFonts w:ascii="Comic Sans MS" w:hAnsi="Comic Sans MS"/>
                <w:b/>
                <w:color w:val="FF0000"/>
                <w:sz w:val="20"/>
              </w:rPr>
              <w:t>00</w:t>
            </w:r>
          </w:p>
        </w:tc>
        <w:tc>
          <w:tcPr>
            <w:tcW w:w="3423" w:type="dxa"/>
          </w:tcPr>
          <w:p w:rsidR="008E77E5" w:rsidRDefault="008964F2" w:rsidP="00F87B0C">
            <w:pPr>
              <w:pStyle w:val="TableParagraph"/>
              <w:ind w:left="0"/>
              <w:jc w:val="center"/>
              <w:rPr>
                <w:rFonts w:ascii="Comic Sans MS" w:hAnsi="Comic Sans MS"/>
                <w:sz w:val="20"/>
                <w:szCs w:val="20"/>
              </w:rPr>
            </w:pPr>
            <w:r>
              <w:rPr>
                <w:rFonts w:ascii="Comic Sans MS" w:hAnsi="Comic Sans MS"/>
                <w:sz w:val="20"/>
                <w:szCs w:val="20"/>
              </w:rPr>
              <w:lastRenderedPageBreak/>
              <w:t xml:space="preserve">High uptake of both </w:t>
            </w:r>
            <w:proofErr w:type="spellStart"/>
            <w:r>
              <w:rPr>
                <w:rFonts w:ascii="Comic Sans MS" w:hAnsi="Comic Sans MS"/>
                <w:sz w:val="20"/>
                <w:szCs w:val="20"/>
              </w:rPr>
              <w:t>pre school</w:t>
            </w:r>
            <w:proofErr w:type="spellEnd"/>
            <w:r>
              <w:rPr>
                <w:rFonts w:ascii="Comic Sans MS" w:hAnsi="Comic Sans MS"/>
                <w:sz w:val="20"/>
                <w:szCs w:val="20"/>
              </w:rPr>
              <w:t xml:space="preserve"> and afterschool club. </w:t>
            </w:r>
          </w:p>
          <w:p w:rsidR="008964F2" w:rsidRDefault="008964F2" w:rsidP="00F87B0C">
            <w:pPr>
              <w:pStyle w:val="TableParagraph"/>
              <w:ind w:left="0"/>
              <w:jc w:val="center"/>
              <w:rPr>
                <w:rFonts w:ascii="Comic Sans MS" w:hAnsi="Comic Sans MS"/>
                <w:sz w:val="20"/>
                <w:szCs w:val="20"/>
              </w:rPr>
            </w:pPr>
          </w:p>
          <w:p w:rsidR="008964F2" w:rsidRPr="006F6993" w:rsidRDefault="008964F2" w:rsidP="00F87B0C">
            <w:pPr>
              <w:pStyle w:val="TableParagraph"/>
              <w:ind w:left="0"/>
              <w:jc w:val="center"/>
              <w:rPr>
                <w:rFonts w:ascii="Comic Sans MS" w:hAnsi="Comic Sans MS"/>
                <w:sz w:val="20"/>
                <w:szCs w:val="20"/>
              </w:rPr>
            </w:pPr>
            <w:r>
              <w:rPr>
                <w:rFonts w:ascii="Comic Sans MS" w:hAnsi="Comic Sans MS"/>
                <w:sz w:val="20"/>
                <w:szCs w:val="20"/>
              </w:rPr>
              <w:t xml:space="preserve">This has been in place of staff run clubs which has allowed children to access extra curricula clubs which may not have been on offer otherwise. </w:t>
            </w:r>
            <w:r w:rsidR="00191C99">
              <w:rPr>
                <w:rFonts w:ascii="Comic Sans MS" w:hAnsi="Comic Sans MS"/>
                <w:sz w:val="20"/>
                <w:szCs w:val="20"/>
              </w:rPr>
              <w:t xml:space="preserve"> Over 180 different children have attended these clubs throughout the school year and subsidising this has meant it has been affordable to all children within the school. </w:t>
            </w:r>
          </w:p>
        </w:tc>
        <w:tc>
          <w:tcPr>
            <w:tcW w:w="3076" w:type="dxa"/>
          </w:tcPr>
          <w:p w:rsidR="008E77E5" w:rsidRDefault="008964F2" w:rsidP="00F87B0C">
            <w:pPr>
              <w:pStyle w:val="TableParagraph"/>
              <w:ind w:left="0"/>
              <w:jc w:val="center"/>
              <w:rPr>
                <w:rFonts w:ascii="Comic Sans MS" w:hAnsi="Comic Sans MS"/>
                <w:sz w:val="20"/>
                <w:szCs w:val="20"/>
              </w:rPr>
            </w:pPr>
            <w:r>
              <w:rPr>
                <w:rFonts w:ascii="Comic Sans MS" w:hAnsi="Comic Sans MS"/>
                <w:sz w:val="20"/>
                <w:szCs w:val="20"/>
              </w:rPr>
              <w:t xml:space="preserve">With high uptake, clubs to continue to next year with Pacesetters running/organising the clubs themselves taking pressure off staff at school. </w:t>
            </w:r>
          </w:p>
          <w:p w:rsidR="00191C99" w:rsidRDefault="00191C99" w:rsidP="00F87B0C">
            <w:pPr>
              <w:pStyle w:val="TableParagraph"/>
              <w:ind w:left="0"/>
              <w:jc w:val="center"/>
              <w:rPr>
                <w:rFonts w:ascii="Comic Sans MS" w:hAnsi="Comic Sans MS"/>
                <w:sz w:val="20"/>
                <w:szCs w:val="20"/>
              </w:rPr>
            </w:pPr>
          </w:p>
          <w:p w:rsidR="00191C99" w:rsidRDefault="00191C99" w:rsidP="00F87B0C">
            <w:pPr>
              <w:pStyle w:val="TableParagraph"/>
              <w:ind w:left="0"/>
              <w:jc w:val="center"/>
              <w:rPr>
                <w:rFonts w:ascii="Comic Sans MS" w:hAnsi="Comic Sans MS"/>
                <w:sz w:val="20"/>
                <w:szCs w:val="20"/>
              </w:rPr>
            </w:pPr>
            <w:r>
              <w:rPr>
                <w:rFonts w:ascii="Comic Sans MS" w:hAnsi="Comic Sans MS"/>
                <w:sz w:val="20"/>
                <w:szCs w:val="20"/>
              </w:rPr>
              <w:t xml:space="preserve">The addition of Step Forward with Lewis clubs running has had a positive impact on the children. This is something we intend to continue and expand over the next school year. </w:t>
            </w:r>
          </w:p>
          <w:p w:rsidR="00191C99" w:rsidRDefault="00191C99" w:rsidP="00F87B0C">
            <w:pPr>
              <w:pStyle w:val="TableParagraph"/>
              <w:ind w:left="0"/>
              <w:jc w:val="center"/>
              <w:rPr>
                <w:rFonts w:ascii="Comic Sans MS" w:hAnsi="Comic Sans MS"/>
                <w:sz w:val="20"/>
                <w:szCs w:val="20"/>
              </w:rPr>
            </w:pPr>
          </w:p>
          <w:p w:rsidR="00191C99" w:rsidRDefault="00191C99" w:rsidP="00F87B0C">
            <w:pPr>
              <w:pStyle w:val="TableParagraph"/>
              <w:ind w:left="0"/>
              <w:jc w:val="center"/>
              <w:rPr>
                <w:rFonts w:ascii="Comic Sans MS" w:hAnsi="Comic Sans MS"/>
                <w:sz w:val="20"/>
                <w:szCs w:val="20"/>
              </w:rPr>
            </w:pPr>
            <w:r>
              <w:rPr>
                <w:rFonts w:ascii="Comic Sans MS" w:hAnsi="Comic Sans MS"/>
                <w:sz w:val="20"/>
                <w:szCs w:val="20"/>
              </w:rPr>
              <w:t xml:space="preserve">Limelight has continued to be a success offering the children a different aspect of sport that our cohort do not necessarily get the opportunity to do. </w:t>
            </w:r>
          </w:p>
          <w:p w:rsidR="00191C99" w:rsidRDefault="00191C99" w:rsidP="00F87B0C">
            <w:pPr>
              <w:pStyle w:val="TableParagraph"/>
              <w:ind w:left="0"/>
              <w:jc w:val="center"/>
              <w:rPr>
                <w:rFonts w:ascii="Comic Sans MS" w:hAnsi="Comic Sans MS"/>
                <w:sz w:val="20"/>
                <w:szCs w:val="20"/>
              </w:rPr>
            </w:pPr>
          </w:p>
          <w:p w:rsidR="00191C99" w:rsidRDefault="00191C99" w:rsidP="00F87B0C">
            <w:pPr>
              <w:pStyle w:val="TableParagraph"/>
              <w:ind w:left="0"/>
              <w:jc w:val="center"/>
              <w:rPr>
                <w:rFonts w:ascii="Comic Sans MS" w:hAnsi="Comic Sans MS"/>
                <w:sz w:val="20"/>
                <w:szCs w:val="20"/>
              </w:rPr>
            </w:pPr>
            <w:r>
              <w:rPr>
                <w:rFonts w:ascii="Comic Sans MS" w:hAnsi="Comic Sans MS"/>
                <w:sz w:val="20"/>
                <w:szCs w:val="20"/>
              </w:rPr>
              <w:t xml:space="preserve">Discussions to take place with regards to seeing if Limelight can offer street dance on top of current dance programme. </w:t>
            </w:r>
          </w:p>
          <w:p w:rsidR="00191C99" w:rsidRDefault="00191C99" w:rsidP="00F87B0C">
            <w:pPr>
              <w:pStyle w:val="TableParagraph"/>
              <w:ind w:left="0"/>
              <w:jc w:val="center"/>
              <w:rPr>
                <w:rFonts w:ascii="Comic Sans MS" w:hAnsi="Comic Sans MS"/>
                <w:sz w:val="20"/>
                <w:szCs w:val="20"/>
              </w:rPr>
            </w:pPr>
          </w:p>
          <w:p w:rsidR="00191C99" w:rsidRPr="006F6993" w:rsidRDefault="00191C99" w:rsidP="00F87B0C">
            <w:pPr>
              <w:pStyle w:val="TableParagraph"/>
              <w:ind w:left="0"/>
              <w:jc w:val="center"/>
              <w:rPr>
                <w:rFonts w:ascii="Comic Sans MS" w:hAnsi="Comic Sans MS"/>
                <w:sz w:val="20"/>
                <w:szCs w:val="20"/>
              </w:rPr>
            </w:pPr>
          </w:p>
        </w:tc>
      </w:tr>
      <w:tr w:rsidR="00874878" w:rsidRPr="006F6993" w:rsidTr="009D0F8A">
        <w:trPr>
          <w:trHeight w:val="2172"/>
        </w:trPr>
        <w:tc>
          <w:tcPr>
            <w:tcW w:w="3758" w:type="dxa"/>
          </w:tcPr>
          <w:p w:rsidR="00874878" w:rsidRPr="006F6993" w:rsidRDefault="00191C99" w:rsidP="00AA0BEE">
            <w:pPr>
              <w:rPr>
                <w:rFonts w:ascii="Comic Sans MS" w:hAnsi="Comic Sans MS"/>
                <w:sz w:val="20"/>
                <w:szCs w:val="20"/>
              </w:rPr>
            </w:pPr>
            <w:r>
              <w:rPr>
                <w:rFonts w:ascii="Comic Sans MS" w:hAnsi="Comic Sans MS"/>
                <w:sz w:val="20"/>
              </w:rPr>
              <w:lastRenderedPageBreak/>
              <w:t>Staff</w:t>
            </w:r>
            <w:r w:rsidR="00874878" w:rsidRPr="00FE156B">
              <w:rPr>
                <w:rFonts w:ascii="Comic Sans MS" w:hAnsi="Comic Sans MS"/>
                <w:sz w:val="20"/>
              </w:rPr>
              <w:t xml:space="preserve"> provide an even wider range of extra-curricular sports clubs in KS1 and KS2 throughout the year.</w:t>
            </w:r>
          </w:p>
        </w:tc>
        <w:tc>
          <w:tcPr>
            <w:tcW w:w="3458" w:type="dxa"/>
          </w:tcPr>
          <w:p w:rsidR="00874878" w:rsidRDefault="00874878" w:rsidP="00F87B0C">
            <w:pPr>
              <w:pStyle w:val="TableParagraph"/>
              <w:ind w:left="0"/>
              <w:jc w:val="center"/>
              <w:rPr>
                <w:rFonts w:ascii="Comic Sans MS" w:hAnsi="Comic Sans MS"/>
                <w:sz w:val="20"/>
                <w:szCs w:val="20"/>
              </w:rPr>
            </w:pPr>
          </w:p>
          <w:p w:rsidR="00940B75" w:rsidRDefault="00940B75" w:rsidP="00F87B0C">
            <w:pPr>
              <w:pStyle w:val="TableParagraph"/>
              <w:ind w:left="0"/>
              <w:jc w:val="center"/>
              <w:rPr>
                <w:rFonts w:ascii="Comic Sans MS" w:hAnsi="Comic Sans MS"/>
                <w:sz w:val="20"/>
                <w:szCs w:val="20"/>
              </w:rPr>
            </w:pPr>
          </w:p>
          <w:p w:rsidR="00940B75" w:rsidRDefault="00940B75" w:rsidP="00F87B0C">
            <w:pPr>
              <w:pStyle w:val="TableParagraph"/>
              <w:ind w:left="0"/>
              <w:jc w:val="center"/>
              <w:rPr>
                <w:rFonts w:ascii="Comic Sans MS" w:hAnsi="Comic Sans MS"/>
                <w:sz w:val="20"/>
                <w:szCs w:val="20"/>
              </w:rPr>
            </w:pPr>
          </w:p>
          <w:p w:rsidR="00940B75" w:rsidRDefault="00940B75" w:rsidP="00F87B0C">
            <w:pPr>
              <w:pStyle w:val="TableParagraph"/>
              <w:ind w:left="0"/>
              <w:jc w:val="center"/>
              <w:rPr>
                <w:rFonts w:ascii="Comic Sans MS" w:hAnsi="Comic Sans MS"/>
                <w:sz w:val="20"/>
                <w:szCs w:val="20"/>
              </w:rPr>
            </w:pPr>
          </w:p>
          <w:p w:rsidR="00940B75" w:rsidRDefault="00940B75" w:rsidP="00F87B0C">
            <w:pPr>
              <w:pStyle w:val="TableParagraph"/>
              <w:ind w:left="0"/>
              <w:jc w:val="center"/>
              <w:rPr>
                <w:rFonts w:ascii="Comic Sans MS" w:hAnsi="Comic Sans MS"/>
                <w:sz w:val="20"/>
                <w:szCs w:val="20"/>
              </w:rPr>
            </w:pPr>
          </w:p>
          <w:p w:rsidR="00940B75" w:rsidRDefault="00940B75" w:rsidP="00F87B0C">
            <w:pPr>
              <w:pStyle w:val="TableParagraph"/>
              <w:ind w:left="0"/>
              <w:jc w:val="center"/>
              <w:rPr>
                <w:rFonts w:ascii="Comic Sans MS" w:hAnsi="Comic Sans MS"/>
                <w:sz w:val="20"/>
                <w:szCs w:val="20"/>
              </w:rPr>
            </w:pPr>
          </w:p>
          <w:p w:rsidR="00940B75" w:rsidRDefault="00940B75" w:rsidP="00F87B0C">
            <w:pPr>
              <w:pStyle w:val="TableParagraph"/>
              <w:ind w:left="0"/>
              <w:jc w:val="center"/>
              <w:rPr>
                <w:rFonts w:ascii="Comic Sans MS" w:hAnsi="Comic Sans MS"/>
                <w:sz w:val="20"/>
                <w:szCs w:val="20"/>
              </w:rPr>
            </w:pPr>
          </w:p>
          <w:p w:rsidR="00940B75" w:rsidRDefault="00940B75" w:rsidP="00F87B0C">
            <w:pPr>
              <w:pStyle w:val="TableParagraph"/>
              <w:ind w:left="0"/>
              <w:jc w:val="center"/>
              <w:rPr>
                <w:rFonts w:ascii="Comic Sans MS" w:hAnsi="Comic Sans MS"/>
                <w:sz w:val="20"/>
                <w:szCs w:val="20"/>
              </w:rPr>
            </w:pPr>
          </w:p>
          <w:p w:rsidR="00940B75" w:rsidRDefault="00940B75" w:rsidP="00F87B0C">
            <w:pPr>
              <w:pStyle w:val="TableParagraph"/>
              <w:ind w:left="0"/>
              <w:jc w:val="center"/>
              <w:rPr>
                <w:rFonts w:ascii="Comic Sans MS" w:hAnsi="Comic Sans MS"/>
                <w:sz w:val="20"/>
                <w:szCs w:val="20"/>
              </w:rPr>
            </w:pPr>
          </w:p>
          <w:p w:rsidR="00940B75" w:rsidRDefault="00940B75" w:rsidP="00F87B0C">
            <w:pPr>
              <w:pStyle w:val="TableParagraph"/>
              <w:ind w:left="0"/>
              <w:jc w:val="center"/>
              <w:rPr>
                <w:rFonts w:ascii="Comic Sans MS" w:hAnsi="Comic Sans MS"/>
                <w:sz w:val="20"/>
                <w:szCs w:val="20"/>
              </w:rPr>
            </w:pPr>
          </w:p>
          <w:p w:rsidR="00940B75" w:rsidRPr="006F6993" w:rsidRDefault="00940B75" w:rsidP="00940B75">
            <w:pPr>
              <w:pStyle w:val="TableParagraph"/>
              <w:ind w:left="0"/>
              <w:rPr>
                <w:rFonts w:ascii="Comic Sans MS" w:hAnsi="Comic Sans MS"/>
                <w:sz w:val="20"/>
                <w:szCs w:val="20"/>
              </w:rPr>
            </w:pPr>
          </w:p>
        </w:tc>
        <w:tc>
          <w:tcPr>
            <w:tcW w:w="1663" w:type="dxa"/>
          </w:tcPr>
          <w:p w:rsidR="00874878" w:rsidRDefault="00874878" w:rsidP="00F87B0C">
            <w:pPr>
              <w:jc w:val="center"/>
              <w:rPr>
                <w:rFonts w:ascii="Comic Sans MS" w:hAnsi="Comic Sans MS"/>
                <w:sz w:val="20"/>
              </w:rPr>
            </w:pPr>
            <w:r w:rsidRPr="00FE156B">
              <w:rPr>
                <w:rFonts w:ascii="Comic Sans MS" w:hAnsi="Comic Sans MS"/>
                <w:sz w:val="20"/>
              </w:rPr>
              <w:t>All clubs run by school staff will incur no cost</w:t>
            </w:r>
          </w:p>
          <w:p w:rsidR="00874878" w:rsidRDefault="00874878" w:rsidP="00F87B0C">
            <w:pPr>
              <w:jc w:val="center"/>
              <w:rPr>
                <w:rFonts w:ascii="Comic Sans MS" w:hAnsi="Comic Sans MS"/>
                <w:sz w:val="20"/>
              </w:rPr>
            </w:pPr>
          </w:p>
          <w:p w:rsidR="00874878" w:rsidRPr="00FE156B" w:rsidRDefault="00874878" w:rsidP="00F87B0C">
            <w:pPr>
              <w:jc w:val="center"/>
              <w:rPr>
                <w:rFonts w:ascii="Comic Sans MS" w:hAnsi="Comic Sans MS"/>
                <w:sz w:val="20"/>
              </w:rPr>
            </w:pPr>
          </w:p>
          <w:p w:rsidR="00874878" w:rsidRDefault="00874878" w:rsidP="00F87B0C">
            <w:pPr>
              <w:jc w:val="center"/>
              <w:rPr>
                <w:rFonts w:ascii="Comic Sans MS" w:hAnsi="Comic Sans MS"/>
                <w:b/>
                <w:color w:val="FF0000"/>
                <w:sz w:val="20"/>
              </w:rPr>
            </w:pPr>
            <w:r w:rsidRPr="00FE156B">
              <w:rPr>
                <w:rFonts w:ascii="Comic Sans MS" w:hAnsi="Comic Sans MS"/>
                <w:sz w:val="20"/>
              </w:rPr>
              <w:t>Some extra-curricular clubs (e.g. Before-School</w:t>
            </w:r>
            <w:r w:rsidR="008964F2">
              <w:rPr>
                <w:rFonts w:ascii="Comic Sans MS" w:hAnsi="Comic Sans MS"/>
                <w:sz w:val="20"/>
              </w:rPr>
              <w:t>)</w:t>
            </w:r>
          </w:p>
          <w:p w:rsidR="00874878" w:rsidRDefault="00874878" w:rsidP="00F87B0C">
            <w:pPr>
              <w:jc w:val="center"/>
              <w:rPr>
                <w:rFonts w:ascii="Comic Sans MS" w:hAnsi="Comic Sans MS"/>
                <w:b/>
                <w:color w:val="FF0000"/>
                <w:sz w:val="20"/>
              </w:rPr>
            </w:pPr>
          </w:p>
          <w:p w:rsidR="00874878" w:rsidRDefault="00874878" w:rsidP="00F87B0C">
            <w:pPr>
              <w:jc w:val="center"/>
              <w:rPr>
                <w:rFonts w:ascii="Comic Sans MS" w:hAnsi="Comic Sans MS"/>
                <w:b/>
                <w:color w:val="FF0000"/>
                <w:sz w:val="20"/>
              </w:rPr>
            </w:pPr>
          </w:p>
          <w:p w:rsidR="00874878" w:rsidRPr="006F6993" w:rsidRDefault="00874878" w:rsidP="00F87B0C">
            <w:pPr>
              <w:pStyle w:val="TableParagraph"/>
              <w:ind w:left="0"/>
              <w:jc w:val="center"/>
              <w:rPr>
                <w:rFonts w:ascii="Comic Sans MS" w:hAnsi="Comic Sans MS"/>
                <w:sz w:val="20"/>
                <w:szCs w:val="20"/>
              </w:rPr>
            </w:pPr>
          </w:p>
        </w:tc>
        <w:tc>
          <w:tcPr>
            <w:tcW w:w="3423" w:type="dxa"/>
          </w:tcPr>
          <w:p w:rsidR="00874878" w:rsidRPr="006F6993" w:rsidRDefault="00191C99" w:rsidP="00F87B0C">
            <w:pPr>
              <w:pStyle w:val="TableParagraph"/>
              <w:ind w:left="0"/>
              <w:jc w:val="center"/>
              <w:rPr>
                <w:rFonts w:ascii="Comic Sans MS" w:hAnsi="Comic Sans MS"/>
                <w:sz w:val="20"/>
                <w:szCs w:val="20"/>
              </w:rPr>
            </w:pPr>
            <w:r>
              <w:rPr>
                <w:rFonts w:ascii="Comic Sans MS" w:hAnsi="Comic Sans MS"/>
                <w:sz w:val="20"/>
                <w:szCs w:val="20"/>
              </w:rPr>
              <w:t xml:space="preserve">Staff run sports clubs unfortunately did not happen this year due to added pressures elsewhere. </w:t>
            </w:r>
          </w:p>
        </w:tc>
        <w:tc>
          <w:tcPr>
            <w:tcW w:w="3076" w:type="dxa"/>
          </w:tcPr>
          <w:p w:rsidR="00874878" w:rsidRPr="006F6993" w:rsidRDefault="00191C99" w:rsidP="00F87B0C">
            <w:pPr>
              <w:pStyle w:val="TableParagraph"/>
              <w:ind w:left="0"/>
              <w:jc w:val="center"/>
              <w:rPr>
                <w:rFonts w:ascii="Comic Sans MS" w:hAnsi="Comic Sans MS"/>
                <w:sz w:val="20"/>
                <w:szCs w:val="20"/>
              </w:rPr>
            </w:pPr>
            <w:r>
              <w:rPr>
                <w:rFonts w:ascii="Comic Sans MS" w:hAnsi="Comic Sans MS"/>
                <w:sz w:val="20"/>
                <w:szCs w:val="20"/>
              </w:rPr>
              <w:t xml:space="preserve">Incentives and/or time to be offered to staff to next year to enable staff to undertake </w:t>
            </w:r>
            <w:r w:rsidR="00DD4212">
              <w:rPr>
                <w:rFonts w:ascii="Comic Sans MS" w:hAnsi="Comic Sans MS"/>
                <w:sz w:val="20"/>
                <w:szCs w:val="20"/>
              </w:rPr>
              <w:t xml:space="preserve">clubs without impacting on class practise. </w:t>
            </w:r>
          </w:p>
        </w:tc>
      </w:tr>
      <w:tr w:rsidR="009D0F8A" w:rsidRPr="006F6993" w:rsidTr="009D0F8A">
        <w:trPr>
          <w:trHeight w:val="2172"/>
        </w:trPr>
        <w:tc>
          <w:tcPr>
            <w:tcW w:w="3758" w:type="dxa"/>
          </w:tcPr>
          <w:p w:rsidR="009D0F8A" w:rsidRPr="00FE156B" w:rsidRDefault="009D0F8A" w:rsidP="00AA0BEE">
            <w:pPr>
              <w:rPr>
                <w:rFonts w:ascii="Comic Sans MS" w:hAnsi="Comic Sans MS"/>
                <w:sz w:val="20"/>
              </w:rPr>
            </w:pPr>
            <w:r w:rsidRPr="00FE156B">
              <w:rPr>
                <w:rFonts w:ascii="Comic Sans MS" w:hAnsi="Comic Sans MS"/>
                <w:sz w:val="20"/>
              </w:rPr>
              <w:t>Develop a rolling programme of intra-school sports for KS1 and KS2.</w:t>
            </w:r>
          </w:p>
          <w:p w:rsidR="009D0F8A" w:rsidRPr="00FE156B" w:rsidRDefault="009D0F8A" w:rsidP="00F87B0C">
            <w:pPr>
              <w:jc w:val="center"/>
              <w:rPr>
                <w:rFonts w:ascii="Comic Sans MS" w:hAnsi="Comic Sans MS"/>
                <w:sz w:val="20"/>
              </w:rPr>
            </w:pPr>
          </w:p>
        </w:tc>
        <w:tc>
          <w:tcPr>
            <w:tcW w:w="3458" w:type="dxa"/>
          </w:tcPr>
          <w:p w:rsidR="009D0F8A" w:rsidRDefault="009D0F8A" w:rsidP="00F87B0C">
            <w:pPr>
              <w:jc w:val="center"/>
              <w:rPr>
                <w:rFonts w:ascii="Comic Sans MS" w:hAnsi="Comic Sans MS"/>
                <w:sz w:val="20"/>
              </w:rPr>
            </w:pPr>
            <w:r w:rsidRPr="00FE156B">
              <w:rPr>
                <w:rFonts w:ascii="Comic Sans MS" w:hAnsi="Comic Sans MS"/>
                <w:sz w:val="20"/>
              </w:rPr>
              <w:t>All pupils have the opportunity to engage in at least one competitive event within school, outside of Sports Day.</w:t>
            </w:r>
          </w:p>
          <w:p w:rsidR="009D0F8A" w:rsidRDefault="009D0F8A" w:rsidP="00F87B0C">
            <w:pPr>
              <w:jc w:val="center"/>
              <w:rPr>
                <w:rFonts w:ascii="Comic Sans MS" w:hAnsi="Comic Sans MS"/>
                <w:sz w:val="20"/>
              </w:rPr>
            </w:pPr>
          </w:p>
          <w:p w:rsidR="009D0F8A" w:rsidRDefault="009D0F8A" w:rsidP="00F87B0C">
            <w:pPr>
              <w:jc w:val="center"/>
              <w:rPr>
                <w:rFonts w:ascii="Comic Sans MS" w:hAnsi="Comic Sans MS"/>
                <w:sz w:val="20"/>
              </w:rPr>
            </w:pPr>
          </w:p>
          <w:p w:rsidR="009D0F8A" w:rsidRDefault="009D0F8A" w:rsidP="00F87B0C">
            <w:pPr>
              <w:jc w:val="center"/>
              <w:rPr>
                <w:rFonts w:ascii="Comic Sans MS" w:hAnsi="Comic Sans MS"/>
                <w:sz w:val="20"/>
              </w:rPr>
            </w:pPr>
          </w:p>
          <w:p w:rsidR="009D0F8A" w:rsidRDefault="009D0F8A" w:rsidP="00F87B0C">
            <w:pPr>
              <w:jc w:val="center"/>
              <w:rPr>
                <w:rFonts w:ascii="Comic Sans MS" w:hAnsi="Comic Sans MS"/>
                <w:sz w:val="20"/>
              </w:rPr>
            </w:pPr>
          </w:p>
          <w:p w:rsidR="009D0F8A" w:rsidRPr="00FE156B" w:rsidRDefault="009D0F8A" w:rsidP="00F87B0C">
            <w:pPr>
              <w:jc w:val="center"/>
              <w:rPr>
                <w:rFonts w:ascii="Comic Sans MS" w:hAnsi="Comic Sans MS"/>
                <w:sz w:val="20"/>
              </w:rPr>
            </w:pPr>
          </w:p>
        </w:tc>
        <w:tc>
          <w:tcPr>
            <w:tcW w:w="1663" w:type="dxa"/>
          </w:tcPr>
          <w:p w:rsidR="009D0F8A" w:rsidRPr="00FE156B" w:rsidRDefault="009D0F8A" w:rsidP="00F87B0C">
            <w:pPr>
              <w:jc w:val="center"/>
              <w:rPr>
                <w:rFonts w:ascii="Comic Sans MS" w:hAnsi="Comic Sans MS"/>
                <w:sz w:val="20"/>
              </w:rPr>
            </w:pPr>
            <w:r>
              <w:rPr>
                <w:rFonts w:ascii="Comic Sans MS" w:hAnsi="Comic Sans MS"/>
                <w:sz w:val="20"/>
              </w:rPr>
              <w:t xml:space="preserve">Medals and resources = </w:t>
            </w:r>
            <w:r>
              <w:rPr>
                <w:rFonts w:ascii="Comic Sans MS" w:hAnsi="Comic Sans MS"/>
                <w:b/>
                <w:color w:val="FF0000"/>
                <w:sz w:val="20"/>
                <w:u w:val="single"/>
              </w:rPr>
              <w:t>£200</w:t>
            </w:r>
          </w:p>
          <w:p w:rsidR="009D0F8A" w:rsidRPr="00FE156B" w:rsidRDefault="009D0F8A" w:rsidP="00F87B0C">
            <w:pPr>
              <w:jc w:val="center"/>
              <w:rPr>
                <w:rFonts w:ascii="Comic Sans MS" w:hAnsi="Comic Sans MS"/>
                <w:sz w:val="20"/>
              </w:rPr>
            </w:pPr>
          </w:p>
        </w:tc>
        <w:tc>
          <w:tcPr>
            <w:tcW w:w="3423" w:type="dxa"/>
          </w:tcPr>
          <w:p w:rsidR="009D0F8A" w:rsidRPr="00FE156B" w:rsidRDefault="00DD4212" w:rsidP="00DD4212">
            <w:pPr>
              <w:jc w:val="center"/>
              <w:rPr>
                <w:rFonts w:ascii="Comic Sans MS" w:hAnsi="Comic Sans MS"/>
                <w:sz w:val="20"/>
              </w:rPr>
            </w:pPr>
            <w:r>
              <w:rPr>
                <w:rFonts w:ascii="Comic Sans MS" w:hAnsi="Comic Sans MS"/>
                <w:sz w:val="20"/>
              </w:rPr>
              <w:t xml:space="preserve">Medals purchased when/if needed throughout the year as rewards for children participating in clubs/games etc. </w:t>
            </w:r>
          </w:p>
        </w:tc>
        <w:tc>
          <w:tcPr>
            <w:tcW w:w="3076" w:type="dxa"/>
          </w:tcPr>
          <w:p w:rsidR="009D0F8A" w:rsidRPr="00FE156B" w:rsidRDefault="00DD4212" w:rsidP="00DD4212">
            <w:pPr>
              <w:jc w:val="center"/>
              <w:rPr>
                <w:rFonts w:ascii="Comic Sans MS" w:hAnsi="Comic Sans MS"/>
                <w:b/>
                <w:color w:val="FF0000"/>
                <w:sz w:val="20"/>
                <w:u w:val="single"/>
              </w:rPr>
            </w:pPr>
            <w:r>
              <w:rPr>
                <w:rFonts w:ascii="Comic Sans MS" w:hAnsi="Comic Sans MS"/>
                <w:sz w:val="20"/>
              </w:rPr>
              <w:t xml:space="preserve">Money to continue to be allocated to this, allowing for medals to be purchased when needed as incentives and rewards for the children. </w:t>
            </w:r>
          </w:p>
          <w:p w:rsidR="009D0F8A" w:rsidRPr="00FE156B" w:rsidRDefault="009D0F8A" w:rsidP="00F87B0C">
            <w:pPr>
              <w:jc w:val="center"/>
              <w:rPr>
                <w:rFonts w:ascii="Comic Sans MS" w:hAnsi="Comic Sans MS"/>
                <w:color w:val="FF0000"/>
                <w:sz w:val="20"/>
              </w:rPr>
            </w:pPr>
          </w:p>
        </w:tc>
      </w:tr>
    </w:tbl>
    <w:p w:rsidR="008E77E5" w:rsidRPr="006F6993" w:rsidRDefault="008E77E5" w:rsidP="00F87B0C">
      <w:pPr>
        <w:jc w:val="center"/>
        <w:rPr>
          <w:rFonts w:ascii="Comic Sans MS" w:hAnsi="Comic Sans MS"/>
          <w:sz w:val="20"/>
          <w:szCs w:val="20"/>
        </w:rPr>
        <w:sectPr w:rsidR="008E77E5" w:rsidRPr="006F6993">
          <w:pgSz w:w="16840" w:h="11910" w:orient="landscape"/>
          <w:pgMar w:top="720" w:right="0" w:bottom="620" w:left="0" w:header="0" w:footer="438" w:gutter="0"/>
          <w:cols w:space="720"/>
        </w:sectPr>
      </w:pPr>
    </w:p>
    <w:tbl>
      <w:tblPr>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1F067B" w:rsidRPr="006F6993" w:rsidTr="00AA0BEE">
        <w:trPr>
          <w:trHeight w:val="668"/>
        </w:trPr>
        <w:tc>
          <w:tcPr>
            <w:tcW w:w="12302" w:type="dxa"/>
            <w:gridSpan w:val="4"/>
            <w:tcBorders>
              <w:bottom w:val="single" w:sz="8" w:space="0" w:color="231F20"/>
            </w:tcBorders>
            <w:shd w:val="clear" w:color="auto" w:fill="00B050"/>
          </w:tcPr>
          <w:p w:rsidR="001F067B" w:rsidRPr="00AA0BEE" w:rsidRDefault="001F067B" w:rsidP="00F87B0C">
            <w:pPr>
              <w:pStyle w:val="TableParagraph"/>
              <w:spacing w:line="257" w:lineRule="exact"/>
              <w:ind w:left="28"/>
              <w:jc w:val="center"/>
              <w:rPr>
                <w:rFonts w:ascii="Comic Sans MS" w:hAnsi="Comic Sans MS"/>
                <w:sz w:val="24"/>
                <w:szCs w:val="24"/>
              </w:rPr>
            </w:pPr>
            <w:r w:rsidRPr="00AA0BEE">
              <w:rPr>
                <w:rFonts w:ascii="Comic Sans MS" w:hAnsi="Comic Sans MS"/>
                <w:color w:val="FFFFFF" w:themeColor="background1"/>
                <w:sz w:val="24"/>
                <w:szCs w:val="24"/>
              </w:rPr>
              <w:lastRenderedPageBreak/>
              <w:t>Key indicator 5: Increased participation in competitive sport</w:t>
            </w:r>
          </w:p>
        </w:tc>
        <w:tc>
          <w:tcPr>
            <w:tcW w:w="3076" w:type="dxa"/>
            <w:vMerge w:val="restart"/>
            <w:tcBorders>
              <w:bottom w:val="single" w:sz="8" w:space="0" w:color="231F20"/>
            </w:tcBorders>
          </w:tcPr>
          <w:p w:rsidR="001F067B" w:rsidRPr="006F6993" w:rsidRDefault="001F067B" w:rsidP="00F87B0C">
            <w:pPr>
              <w:pStyle w:val="TableParagraph"/>
              <w:spacing w:line="257" w:lineRule="exact"/>
              <w:ind w:left="28"/>
              <w:jc w:val="center"/>
              <w:rPr>
                <w:rFonts w:ascii="Comic Sans MS" w:hAnsi="Comic Sans MS"/>
                <w:sz w:val="20"/>
                <w:szCs w:val="20"/>
              </w:rPr>
            </w:pPr>
          </w:p>
        </w:tc>
      </w:tr>
      <w:tr w:rsidR="001F067B" w:rsidRPr="006F6993" w:rsidTr="00EC2032">
        <w:trPr>
          <w:trHeight w:val="402"/>
        </w:trPr>
        <w:tc>
          <w:tcPr>
            <w:tcW w:w="3758" w:type="dxa"/>
          </w:tcPr>
          <w:p w:rsidR="001F067B" w:rsidRPr="006F6993" w:rsidRDefault="001F067B" w:rsidP="00F87B0C">
            <w:pPr>
              <w:pStyle w:val="TableParagraph"/>
              <w:spacing w:before="16"/>
              <w:ind w:left="1554" w:right="1534"/>
              <w:jc w:val="center"/>
              <w:rPr>
                <w:rFonts w:ascii="Comic Sans MS" w:hAnsi="Comic Sans MS"/>
                <w:b/>
                <w:sz w:val="20"/>
                <w:szCs w:val="20"/>
              </w:rPr>
            </w:pPr>
            <w:r w:rsidRPr="006F6993">
              <w:rPr>
                <w:rFonts w:ascii="Comic Sans MS" w:hAnsi="Comic Sans MS"/>
                <w:b/>
                <w:color w:val="231F20"/>
                <w:sz w:val="20"/>
                <w:szCs w:val="20"/>
              </w:rPr>
              <w:t>Intent</w:t>
            </w:r>
          </w:p>
        </w:tc>
        <w:tc>
          <w:tcPr>
            <w:tcW w:w="5121" w:type="dxa"/>
            <w:gridSpan w:val="2"/>
          </w:tcPr>
          <w:p w:rsidR="001F067B" w:rsidRPr="006F6993" w:rsidRDefault="001F067B" w:rsidP="00F87B0C">
            <w:pPr>
              <w:pStyle w:val="TableParagraph"/>
              <w:spacing w:before="16"/>
              <w:ind w:left="1733" w:right="1712"/>
              <w:jc w:val="center"/>
              <w:rPr>
                <w:rFonts w:ascii="Comic Sans MS" w:hAnsi="Comic Sans MS"/>
                <w:b/>
                <w:sz w:val="20"/>
                <w:szCs w:val="20"/>
              </w:rPr>
            </w:pPr>
            <w:r w:rsidRPr="006F6993">
              <w:rPr>
                <w:rFonts w:ascii="Comic Sans MS" w:hAnsi="Comic Sans MS"/>
                <w:b/>
                <w:color w:val="231F20"/>
                <w:sz w:val="20"/>
                <w:szCs w:val="20"/>
              </w:rPr>
              <w:t>Implementation</w:t>
            </w:r>
          </w:p>
        </w:tc>
        <w:tc>
          <w:tcPr>
            <w:tcW w:w="3423" w:type="dxa"/>
          </w:tcPr>
          <w:p w:rsidR="001F067B" w:rsidRPr="006F6993" w:rsidRDefault="001F067B" w:rsidP="00F87B0C">
            <w:pPr>
              <w:pStyle w:val="TableParagraph"/>
              <w:spacing w:before="16"/>
              <w:ind w:left="1346" w:right="1325"/>
              <w:jc w:val="center"/>
              <w:rPr>
                <w:rFonts w:ascii="Comic Sans MS" w:hAnsi="Comic Sans MS"/>
                <w:b/>
                <w:sz w:val="20"/>
                <w:szCs w:val="20"/>
              </w:rPr>
            </w:pPr>
            <w:r w:rsidRPr="006F6993">
              <w:rPr>
                <w:rFonts w:ascii="Comic Sans MS" w:hAnsi="Comic Sans MS"/>
                <w:b/>
                <w:color w:val="231F20"/>
                <w:sz w:val="20"/>
                <w:szCs w:val="20"/>
              </w:rPr>
              <w:t>Impact</w:t>
            </w:r>
          </w:p>
        </w:tc>
        <w:tc>
          <w:tcPr>
            <w:tcW w:w="3076" w:type="dxa"/>
            <w:vMerge/>
          </w:tcPr>
          <w:p w:rsidR="001F067B" w:rsidRPr="006F6993" w:rsidRDefault="001F067B" w:rsidP="00F87B0C">
            <w:pPr>
              <w:pStyle w:val="TableParagraph"/>
              <w:ind w:left="0"/>
              <w:jc w:val="center"/>
              <w:rPr>
                <w:rFonts w:ascii="Comic Sans MS" w:hAnsi="Comic Sans MS"/>
                <w:sz w:val="20"/>
                <w:szCs w:val="20"/>
              </w:rPr>
            </w:pPr>
          </w:p>
        </w:tc>
      </w:tr>
      <w:tr w:rsidR="008E77E5" w:rsidRPr="00874878" w:rsidTr="00EC2032">
        <w:trPr>
          <w:trHeight w:val="334"/>
        </w:trPr>
        <w:tc>
          <w:tcPr>
            <w:tcW w:w="3758" w:type="dxa"/>
            <w:tcBorders>
              <w:bottom w:val="nil"/>
            </w:tcBorders>
          </w:tcPr>
          <w:p w:rsidR="008E77E5" w:rsidRPr="00874878" w:rsidRDefault="006F6CA9" w:rsidP="00F87B0C">
            <w:pPr>
              <w:pStyle w:val="TableParagraph"/>
              <w:spacing w:before="16"/>
              <w:jc w:val="center"/>
              <w:rPr>
                <w:rFonts w:ascii="Comic Sans MS" w:hAnsi="Comic Sans MS"/>
                <w:b/>
                <w:sz w:val="20"/>
                <w:szCs w:val="20"/>
              </w:rPr>
            </w:pPr>
            <w:r w:rsidRPr="00874878">
              <w:rPr>
                <w:rFonts w:ascii="Comic Sans MS" w:hAnsi="Comic Sans MS"/>
                <w:b/>
                <w:color w:val="231F20"/>
                <w:sz w:val="20"/>
                <w:szCs w:val="20"/>
              </w:rPr>
              <w:t>Your school focus should be clear</w:t>
            </w:r>
          </w:p>
        </w:tc>
        <w:tc>
          <w:tcPr>
            <w:tcW w:w="3458" w:type="dxa"/>
            <w:tcBorders>
              <w:bottom w:val="nil"/>
            </w:tcBorders>
          </w:tcPr>
          <w:p w:rsidR="008E77E5" w:rsidRPr="00874878" w:rsidRDefault="006F6CA9" w:rsidP="00F87B0C">
            <w:pPr>
              <w:pStyle w:val="TableParagraph"/>
              <w:spacing w:before="16"/>
              <w:jc w:val="center"/>
              <w:rPr>
                <w:rFonts w:ascii="Comic Sans MS" w:hAnsi="Comic Sans MS"/>
                <w:b/>
                <w:sz w:val="20"/>
                <w:szCs w:val="20"/>
              </w:rPr>
            </w:pPr>
            <w:r w:rsidRPr="00874878">
              <w:rPr>
                <w:rFonts w:ascii="Comic Sans MS" w:hAnsi="Comic Sans MS"/>
                <w:b/>
                <w:color w:val="231F20"/>
                <w:sz w:val="20"/>
                <w:szCs w:val="20"/>
              </w:rPr>
              <w:t>Make sure your actions to</w:t>
            </w:r>
          </w:p>
        </w:tc>
        <w:tc>
          <w:tcPr>
            <w:tcW w:w="1663" w:type="dxa"/>
            <w:tcBorders>
              <w:bottom w:val="nil"/>
            </w:tcBorders>
          </w:tcPr>
          <w:p w:rsidR="008E77E5" w:rsidRPr="00874878" w:rsidRDefault="006F6CA9" w:rsidP="00F87B0C">
            <w:pPr>
              <w:pStyle w:val="TableParagraph"/>
              <w:spacing w:before="16"/>
              <w:jc w:val="center"/>
              <w:rPr>
                <w:rFonts w:ascii="Comic Sans MS" w:hAnsi="Comic Sans MS"/>
                <w:b/>
                <w:sz w:val="20"/>
                <w:szCs w:val="20"/>
              </w:rPr>
            </w:pPr>
            <w:r w:rsidRPr="00874878">
              <w:rPr>
                <w:rFonts w:ascii="Comic Sans MS" w:hAnsi="Comic Sans MS"/>
                <w:b/>
                <w:color w:val="231F20"/>
                <w:sz w:val="20"/>
                <w:szCs w:val="20"/>
              </w:rPr>
              <w:t>Funding</w:t>
            </w:r>
          </w:p>
        </w:tc>
        <w:tc>
          <w:tcPr>
            <w:tcW w:w="3423" w:type="dxa"/>
            <w:tcBorders>
              <w:bottom w:val="nil"/>
            </w:tcBorders>
          </w:tcPr>
          <w:p w:rsidR="008E77E5" w:rsidRPr="00874878" w:rsidRDefault="006F6CA9" w:rsidP="00F87B0C">
            <w:pPr>
              <w:pStyle w:val="TableParagraph"/>
              <w:spacing w:before="16"/>
              <w:jc w:val="center"/>
              <w:rPr>
                <w:rFonts w:ascii="Comic Sans MS" w:hAnsi="Comic Sans MS"/>
                <w:b/>
                <w:sz w:val="20"/>
                <w:szCs w:val="20"/>
              </w:rPr>
            </w:pPr>
            <w:r w:rsidRPr="00874878">
              <w:rPr>
                <w:rFonts w:ascii="Comic Sans MS" w:hAnsi="Comic Sans MS"/>
                <w:b/>
                <w:color w:val="231F20"/>
                <w:sz w:val="20"/>
                <w:szCs w:val="20"/>
              </w:rPr>
              <w:t>Evidence of impact: what do</w:t>
            </w:r>
          </w:p>
        </w:tc>
        <w:tc>
          <w:tcPr>
            <w:tcW w:w="3076" w:type="dxa"/>
            <w:tcBorders>
              <w:bottom w:val="nil"/>
            </w:tcBorders>
          </w:tcPr>
          <w:p w:rsidR="008E77E5" w:rsidRPr="00874878" w:rsidRDefault="006F6CA9" w:rsidP="00F87B0C">
            <w:pPr>
              <w:pStyle w:val="TableParagraph"/>
              <w:spacing w:before="16"/>
              <w:jc w:val="center"/>
              <w:rPr>
                <w:rFonts w:ascii="Comic Sans MS" w:hAnsi="Comic Sans MS"/>
                <w:b/>
                <w:sz w:val="20"/>
                <w:szCs w:val="20"/>
              </w:rPr>
            </w:pPr>
            <w:r w:rsidRPr="00874878">
              <w:rPr>
                <w:rFonts w:ascii="Comic Sans MS" w:hAnsi="Comic Sans MS"/>
                <w:b/>
                <w:color w:val="231F20"/>
                <w:sz w:val="20"/>
                <w:szCs w:val="20"/>
              </w:rPr>
              <w:t>Sustainability and suggested</w:t>
            </w:r>
          </w:p>
        </w:tc>
      </w:tr>
      <w:tr w:rsidR="008E77E5" w:rsidRPr="00874878" w:rsidTr="00EC2032">
        <w:trPr>
          <w:trHeight w:val="288"/>
        </w:trPr>
        <w:tc>
          <w:tcPr>
            <w:tcW w:w="3758" w:type="dxa"/>
            <w:tcBorders>
              <w:top w:val="nil"/>
              <w:bottom w:val="nil"/>
            </w:tcBorders>
          </w:tcPr>
          <w:p w:rsidR="008E77E5" w:rsidRPr="00874878" w:rsidRDefault="006F6CA9" w:rsidP="00F87B0C">
            <w:pPr>
              <w:pStyle w:val="TableParagraph"/>
              <w:spacing w:line="263" w:lineRule="exact"/>
              <w:jc w:val="center"/>
              <w:rPr>
                <w:rFonts w:ascii="Comic Sans MS" w:hAnsi="Comic Sans MS"/>
                <w:b/>
                <w:sz w:val="20"/>
                <w:szCs w:val="20"/>
              </w:rPr>
            </w:pPr>
            <w:r w:rsidRPr="00874878">
              <w:rPr>
                <w:rFonts w:ascii="Comic Sans MS" w:hAnsi="Comic Sans MS"/>
                <w:b/>
                <w:color w:val="231F20"/>
                <w:sz w:val="20"/>
                <w:szCs w:val="20"/>
              </w:rPr>
              <w:t>what you want the pupils to know</w:t>
            </w:r>
          </w:p>
        </w:tc>
        <w:tc>
          <w:tcPr>
            <w:tcW w:w="3458" w:type="dxa"/>
            <w:tcBorders>
              <w:top w:val="nil"/>
              <w:bottom w:val="nil"/>
            </w:tcBorders>
          </w:tcPr>
          <w:p w:rsidR="008E77E5" w:rsidRPr="00874878" w:rsidRDefault="006F6CA9" w:rsidP="00F87B0C">
            <w:pPr>
              <w:pStyle w:val="TableParagraph"/>
              <w:spacing w:line="263" w:lineRule="exact"/>
              <w:jc w:val="center"/>
              <w:rPr>
                <w:rFonts w:ascii="Comic Sans MS" w:hAnsi="Comic Sans MS"/>
                <w:b/>
                <w:sz w:val="20"/>
                <w:szCs w:val="20"/>
              </w:rPr>
            </w:pPr>
            <w:r w:rsidRPr="00874878">
              <w:rPr>
                <w:rFonts w:ascii="Comic Sans MS" w:hAnsi="Comic Sans MS"/>
                <w:b/>
                <w:color w:val="231F20"/>
                <w:sz w:val="20"/>
                <w:szCs w:val="20"/>
              </w:rPr>
              <w:t>achieve are linked to your</w:t>
            </w:r>
          </w:p>
        </w:tc>
        <w:tc>
          <w:tcPr>
            <w:tcW w:w="1663" w:type="dxa"/>
            <w:tcBorders>
              <w:top w:val="nil"/>
              <w:bottom w:val="nil"/>
            </w:tcBorders>
          </w:tcPr>
          <w:p w:rsidR="008E77E5" w:rsidRPr="00874878" w:rsidRDefault="006F6CA9" w:rsidP="00F87B0C">
            <w:pPr>
              <w:pStyle w:val="TableParagraph"/>
              <w:spacing w:line="263" w:lineRule="exact"/>
              <w:jc w:val="center"/>
              <w:rPr>
                <w:rFonts w:ascii="Comic Sans MS" w:hAnsi="Comic Sans MS"/>
                <w:b/>
                <w:sz w:val="20"/>
                <w:szCs w:val="20"/>
              </w:rPr>
            </w:pPr>
            <w:r w:rsidRPr="00874878">
              <w:rPr>
                <w:rFonts w:ascii="Comic Sans MS" w:hAnsi="Comic Sans MS"/>
                <w:b/>
                <w:color w:val="231F20"/>
                <w:sz w:val="20"/>
                <w:szCs w:val="20"/>
              </w:rPr>
              <w:t>allocated:</w:t>
            </w:r>
          </w:p>
        </w:tc>
        <w:tc>
          <w:tcPr>
            <w:tcW w:w="3423" w:type="dxa"/>
            <w:tcBorders>
              <w:top w:val="nil"/>
              <w:bottom w:val="nil"/>
            </w:tcBorders>
          </w:tcPr>
          <w:p w:rsidR="008E77E5" w:rsidRPr="00874878" w:rsidRDefault="006F6CA9" w:rsidP="00F87B0C">
            <w:pPr>
              <w:pStyle w:val="TableParagraph"/>
              <w:spacing w:line="263" w:lineRule="exact"/>
              <w:jc w:val="center"/>
              <w:rPr>
                <w:rFonts w:ascii="Comic Sans MS" w:hAnsi="Comic Sans MS"/>
                <w:b/>
                <w:sz w:val="20"/>
                <w:szCs w:val="20"/>
              </w:rPr>
            </w:pPr>
            <w:r w:rsidRPr="00874878">
              <w:rPr>
                <w:rFonts w:ascii="Comic Sans MS" w:hAnsi="Comic Sans MS"/>
                <w:b/>
                <w:color w:val="231F20"/>
                <w:sz w:val="20"/>
                <w:szCs w:val="20"/>
              </w:rPr>
              <w:t>pupils now know and what</w:t>
            </w:r>
          </w:p>
        </w:tc>
        <w:tc>
          <w:tcPr>
            <w:tcW w:w="3076" w:type="dxa"/>
            <w:tcBorders>
              <w:top w:val="nil"/>
              <w:bottom w:val="nil"/>
            </w:tcBorders>
          </w:tcPr>
          <w:p w:rsidR="008E77E5" w:rsidRPr="00874878" w:rsidRDefault="006F6CA9" w:rsidP="00F87B0C">
            <w:pPr>
              <w:pStyle w:val="TableParagraph"/>
              <w:spacing w:line="263" w:lineRule="exact"/>
              <w:jc w:val="center"/>
              <w:rPr>
                <w:rFonts w:ascii="Comic Sans MS" w:hAnsi="Comic Sans MS"/>
                <w:b/>
                <w:sz w:val="20"/>
                <w:szCs w:val="20"/>
              </w:rPr>
            </w:pPr>
            <w:r w:rsidRPr="00874878">
              <w:rPr>
                <w:rFonts w:ascii="Comic Sans MS" w:hAnsi="Comic Sans MS"/>
                <w:b/>
                <w:color w:val="231F20"/>
                <w:sz w:val="20"/>
                <w:szCs w:val="20"/>
              </w:rPr>
              <w:t>next steps:</w:t>
            </w:r>
          </w:p>
        </w:tc>
      </w:tr>
      <w:tr w:rsidR="008E77E5" w:rsidRPr="00874878" w:rsidTr="00EC2032">
        <w:trPr>
          <w:trHeight w:val="287"/>
        </w:trPr>
        <w:tc>
          <w:tcPr>
            <w:tcW w:w="3758" w:type="dxa"/>
            <w:tcBorders>
              <w:top w:val="nil"/>
              <w:bottom w:val="nil"/>
            </w:tcBorders>
          </w:tcPr>
          <w:p w:rsidR="008E77E5" w:rsidRPr="00874878" w:rsidRDefault="006F6CA9" w:rsidP="00F87B0C">
            <w:pPr>
              <w:pStyle w:val="TableParagraph"/>
              <w:spacing w:line="263" w:lineRule="exact"/>
              <w:jc w:val="center"/>
              <w:rPr>
                <w:rFonts w:ascii="Comic Sans MS" w:hAnsi="Comic Sans MS"/>
                <w:b/>
                <w:sz w:val="20"/>
                <w:szCs w:val="20"/>
              </w:rPr>
            </w:pPr>
            <w:r w:rsidRPr="00874878">
              <w:rPr>
                <w:rFonts w:ascii="Comic Sans MS" w:hAnsi="Comic Sans MS"/>
                <w:b/>
                <w:color w:val="231F20"/>
                <w:sz w:val="20"/>
                <w:szCs w:val="20"/>
              </w:rPr>
              <w:t>and be able to do and about</w:t>
            </w:r>
          </w:p>
        </w:tc>
        <w:tc>
          <w:tcPr>
            <w:tcW w:w="3458" w:type="dxa"/>
            <w:tcBorders>
              <w:top w:val="nil"/>
              <w:bottom w:val="nil"/>
            </w:tcBorders>
          </w:tcPr>
          <w:p w:rsidR="008E77E5" w:rsidRPr="00874878" w:rsidRDefault="006F6CA9" w:rsidP="00F87B0C">
            <w:pPr>
              <w:pStyle w:val="TableParagraph"/>
              <w:spacing w:line="263" w:lineRule="exact"/>
              <w:jc w:val="center"/>
              <w:rPr>
                <w:rFonts w:ascii="Comic Sans MS" w:hAnsi="Comic Sans MS"/>
                <w:b/>
                <w:sz w:val="20"/>
                <w:szCs w:val="20"/>
              </w:rPr>
            </w:pPr>
            <w:r w:rsidRPr="00874878">
              <w:rPr>
                <w:rFonts w:ascii="Comic Sans MS" w:hAnsi="Comic Sans MS"/>
                <w:b/>
                <w:color w:val="231F20"/>
                <w:sz w:val="20"/>
                <w:szCs w:val="20"/>
              </w:rPr>
              <w:t>intentions:</w:t>
            </w:r>
          </w:p>
        </w:tc>
        <w:tc>
          <w:tcPr>
            <w:tcW w:w="1663" w:type="dxa"/>
            <w:tcBorders>
              <w:top w:val="nil"/>
              <w:bottom w:val="nil"/>
            </w:tcBorders>
          </w:tcPr>
          <w:p w:rsidR="008E77E5" w:rsidRPr="00874878" w:rsidRDefault="008E77E5" w:rsidP="00F87B0C">
            <w:pPr>
              <w:pStyle w:val="TableParagraph"/>
              <w:ind w:left="0"/>
              <w:jc w:val="center"/>
              <w:rPr>
                <w:rFonts w:ascii="Comic Sans MS" w:hAnsi="Comic Sans MS"/>
                <w:b/>
                <w:sz w:val="20"/>
                <w:szCs w:val="20"/>
              </w:rPr>
            </w:pPr>
          </w:p>
        </w:tc>
        <w:tc>
          <w:tcPr>
            <w:tcW w:w="3423" w:type="dxa"/>
            <w:tcBorders>
              <w:top w:val="nil"/>
              <w:bottom w:val="nil"/>
            </w:tcBorders>
          </w:tcPr>
          <w:p w:rsidR="008E77E5" w:rsidRPr="00874878" w:rsidRDefault="006F6CA9" w:rsidP="00F87B0C">
            <w:pPr>
              <w:pStyle w:val="TableParagraph"/>
              <w:spacing w:line="263" w:lineRule="exact"/>
              <w:jc w:val="center"/>
              <w:rPr>
                <w:rFonts w:ascii="Comic Sans MS" w:hAnsi="Comic Sans MS"/>
                <w:b/>
                <w:sz w:val="20"/>
                <w:szCs w:val="20"/>
              </w:rPr>
            </w:pPr>
            <w:r w:rsidRPr="00874878">
              <w:rPr>
                <w:rFonts w:ascii="Comic Sans MS" w:hAnsi="Comic Sans MS"/>
                <w:b/>
                <w:color w:val="231F20"/>
                <w:sz w:val="20"/>
                <w:szCs w:val="20"/>
              </w:rPr>
              <w:t>can they now do? What has</w:t>
            </w:r>
          </w:p>
        </w:tc>
        <w:tc>
          <w:tcPr>
            <w:tcW w:w="3076" w:type="dxa"/>
            <w:tcBorders>
              <w:top w:val="nil"/>
              <w:bottom w:val="nil"/>
            </w:tcBorders>
          </w:tcPr>
          <w:p w:rsidR="008E77E5" w:rsidRPr="00874878" w:rsidRDefault="008E77E5" w:rsidP="00F87B0C">
            <w:pPr>
              <w:pStyle w:val="TableParagraph"/>
              <w:ind w:left="0"/>
              <w:jc w:val="center"/>
              <w:rPr>
                <w:rFonts w:ascii="Comic Sans MS" w:hAnsi="Comic Sans MS"/>
                <w:b/>
                <w:sz w:val="20"/>
                <w:szCs w:val="20"/>
              </w:rPr>
            </w:pPr>
          </w:p>
        </w:tc>
      </w:tr>
      <w:tr w:rsidR="008E77E5" w:rsidRPr="00874878" w:rsidTr="00EC2032">
        <w:trPr>
          <w:trHeight w:val="287"/>
        </w:trPr>
        <w:tc>
          <w:tcPr>
            <w:tcW w:w="3758" w:type="dxa"/>
            <w:tcBorders>
              <w:top w:val="nil"/>
              <w:bottom w:val="nil"/>
            </w:tcBorders>
          </w:tcPr>
          <w:p w:rsidR="008E77E5" w:rsidRPr="00874878" w:rsidRDefault="006F6CA9" w:rsidP="00F87B0C">
            <w:pPr>
              <w:pStyle w:val="TableParagraph"/>
              <w:spacing w:line="263" w:lineRule="exact"/>
              <w:jc w:val="center"/>
              <w:rPr>
                <w:rFonts w:ascii="Comic Sans MS" w:hAnsi="Comic Sans MS"/>
                <w:b/>
                <w:sz w:val="20"/>
                <w:szCs w:val="20"/>
              </w:rPr>
            </w:pPr>
            <w:r w:rsidRPr="00874878">
              <w:rPr>
                <w:rFonts w:ascii="Comic Sans MS" w:hAnsi="Comic Sans MS"/>
                <w:b/>
                <w:color w:val="231F20"/>
                <w:sz w:val="20"/>
                <w:szCs w:val="20"/>
              </w:rPr>
              <w:t>what they need to learn and to</w:t>
            </w:r>
          </w:p>
        </w:tc>
        <w:tc>
          <w:tcPr>
            <w:tcW w:w="3458" w:type="dxa"/>
            <w:tcBorders>
              <w:top w:val="nil"/>
              <w:bottom w:val="nil"/>
            </w:tcBorders>
          </w:tcPr>
          <w:p w:rsidR="008E77E5" w:rsidRPr="00874878" w:rsidRDefault="008E77E5" w:rsidP="00F87B0C">
            <w:pPr>
              <w:pStyle w:val="TableParagraph"/>
              <w:ind w:left="0"/>
              <w:jc w:val="center"/>
              <w:rPr>
                <w:rFonts w:ascii="Comic Sans MS" w:hAnsi="Comic Sans MS"/>
                <w:b/>
                <w:sz w:val="20"/>
                <w:szCs w:val="20"/>
              </w:rPr>
            </w:pPr>
          </w:p>
        </w:tc>
        <w:tc>
          <w:tcPr>
            <w:tcW w:w="1663" w:type="dxa"/>
            <w:tcBorders>
              <w:top w:val="nil"/>
              <w:bottom w:val="nil"/>
            </w:tcBorders>
          </w:tcPr>
          <w:p w:rsidR="008E77E5" w:rsidRPr="00874878" w:rsidRDefault="008E77E5" w:rsidP="00F87B0C">
            <w:pPr>
              <w:pStyle w:val="TableParagraph"/>
              <w:ind w:left="0"/>
              <w:jc w:val="center"/>
              <w:rPr>
                <w:rFonts w:ascii="Comic Sans MS" w:hAnsi="Comic Sans MS"/>
                <w:b/>
                <w:sz w:val="20"/>
                <w:szCs w:val="20"/>
              </w:rPr>
            </w:pPr>
          </w:p>
        </w:tc>
        <w:tc>
          <w:tcPr>
            <w:tcW w:w="3423" w:type="dxa"/>
            <w:tcBorders>
              <w:top w:val="nil"/>
              <w:bottom w:val="nil"/>
            </w:tcBorders>
          </w:tcPr>
          <w:p w:rsidR="008E77E5" w:rsidRPr="00874878" w:rsidRDefault="006F6CA9" w:rsidP="00F87B0C">
            <w:pPr>
              <w:pStyle w:val="TableParagraph"/>
              <w:spacing w:line="263" w:lineRule="exact"/>
              <w:jc w:val="center"/>
              <w:rPr>
                <w:rFonts w:ascii="Comic Sans MS" w:hAnsi="Comic Sans MS"/>
                <w:b/>
                <w:sz w:val="20"/>
                <w:szCs w:val="20"/>
              </w:rPr>
            </w:pPr>
            <w:proofErr w:type="gramStart"/>
            <w:r w:rsidRPr="00874878">
              <w:rPr>
                <w:rFonts w:ascii="Comic Sans MS" w:hAnsi="Comic Sans MS"/>
                <w:b/>
                <w:color w:val="231F20"/>
                <w:sz w:val="20"/>
                <w:szCs w:val="20"/>
              </w:rPr>
              <w:t>changed?:</w:t>
            </w:r>
            <w:proofErr w:type="gramEnd"/>
          </w:p>
        </w:tc>
        <w:tc>
          <w:tcPr>
            <w:tcW w:w="3076" w:type="dxa"/>
            <w:tcBorders>
              <w:top w:val="nil"/>
              <w:bottom w:val="nil"/>
            </w:tcBorders>
          </w:tcPr>
          <w:p w:rsidR="008E77E5" w:rsidRPr="00874878" w:rsidRDefault="008E77E5" w:rsidP="00F87B0C">
            <w:pPr>
              <w:pStyle w:val="TableParagraph"/>
              <w:ind w:left="0"/>
              <w:jc w:val="center"/>
              <w:rPr>
                <w:rFonts w:ascii="Comic Sans MS" w:hAnsi="Comic Sans MS"/>
                <w:b/>
                <w:sz w:val="20"/>
                <w:szCs w:val="20"/>
              </w:rPr>
            </w:pPr>
          </w:p>
        </w:tc>
      </w:tr>
      <w:tr w:rsidR="008E77E5" w:rsidRPr="00874878" w:rsidTr="00EC2032">
        <w:trPr>
          <w:trHeight w:val="273"/>
        </w:trPr>
        <w:tc>
          <w:tcPr>
            <w:tcW w:w="3758" w:type="dxa"/>
            <w:tcBorders>
              <w:top w:val="nil"/>
            </w:tcBorders>
          </w:tcPr>
          <w:p w:rsidR="008E77E5" w:rsidRPr="00874878" w:rsidRDefault="006F6CA9" w:rsidP="00F87B0C">
            <w:pPr>
              <w:pStyle w:val="TableParagraph"/>
              <w:spacing w:line="254" w:lineRule="exact"/>
              <w:jc w:val="center"/>
              <w:rPr>
                <w:rFonts w:ascii="Comic Sans MS" w:hAnsi="Comic Sans MS"/>
                <w:b/>
                <w:sz w:val="20"/>
                <w:szCs w:val="20"/>
              </w:rPr>
            </w:pPr>
            <w:r w:rsidRPr="00874878">
              <w:rPr>
                <w:rFonts w:ascii="Comic Sans MS" w:hAnsi="Comic Sans MS"/>
                <w:b/>
                <w:color w:val="231F20"/>
                <w:sz w:val="20"/>
                <w:szCs w:val="20"/>
              </w:rPr>
              <w:t>consolidate through practice:</w:t>
            </w:r>
          </w:p>
        </w:tc>
        <w:tc>
          <w:tcPr>
            <w:tcW w:w="3458" w:type="dxa"/>
            <w:tcBorders>
              <w:top w:val="nil"/>
            </w:tcBorders>
          </w:tcPr>
          <w:p w:rsidR="008E77E5" w:rsidRPr="00874878" w:rsidRDefault="008E77E5" w:rsidP="00F87B0C">
            <w:pPr>
              <w:pStyle w:val="TableParagraph"/>
              <w:ind w:left="0"/>
              <w:jc w:val="center"/>
              <w:rPr>
                <w:rFonts w:ascii="Comic Sans MS" w:hAnsi="Comic Sans MS"/>
                <w:b/>
                <w:sz w:val="20"/>
                <w:szCs w:val="20"/>
              </w:rPr>
            </w:pPr>
          </w:p>
        </w:tc>
        <w:tc>
          <w:tcPr>
            <w:tcW w:w="1663" w:type="dxa"/>
            <w:tcBorders>
              <w:top w:val="nil"/>
            </w:tcBorders>
          </w:tcPr>
          <w:p w:rsidR="008E77E5" w:rsidRPr="00874878" w:rsidRDefault="008E77E5" w:rsidP="00F87B0C">
            <w:pPr>
              <w:pStyle w:val="TableParagraph"/>
              <w:ind w:left="0"/>
              <w:jc w:val="center"/>
              <w:rPr>
                <w:rFonts w:ascii="Comic Sans MS" w:hAnsi="Comic Sans MS"/>
                <w:b/>
                <w:sz w:val="20"/>
                <w:szCs w:val="20"/>
              </w:rPr>
            </w:pPr>
          </w:p>
        </w:tc>
        <w:tc>
          <w:tcPr>
            <w:tcW w:w="3423" w:type="dxa"/>
            <w:tcBorders>
              <w:top w:val="nil"/>
            </w:tcBorders>
          </w:tcPr>
          <w:p w:rsidR="008E77E5" w:rsidRPr="00874878" w:rsidRDefault="008E77E5" w:rsidP="00F87B0C">
            <w:pPr>
              <w:pStyle w:val="TableParagraph"/>
              <w:ind w:left="0"/>
              <w:jc w:val="center"/>
              <w:rPr>
                <w:rFonts w:ascii="Comic Sans MS" w:hAnsi="Comic Sans MS"/>
                <w:b/>
                <w:sz w:val="20"/>
                <w:szCs w:val="20"/>
              </w:rPr>
            </w:pPr>
          </w:p>
        </w:tc>
        <w:tc>
          <w:tcPr>
            <w:tcW w:w="3076" w:type="dxa"/>
            <w:tcBorders>
              <w:top w:val="nil"/>
            </w:tcBorders>
          </w:tcPr>
          <w:p w:rsidR="008E77E5" w:rsidRPr="00874878" w:rsidRDefault="008E77E5" w:rsidP="00F87B0C">
            <w:pPr>
              <w:pStyle w:val="TableParagraph"/>
              <w:ind w:left="0"/>
              <w:jc w:val="center"/>
              <w:rPr>
                <w:rFonts w:ascii="Comic Sans MS" w:hAnsi="Comic Sans MS"/>
                <w:b/>
                <w:sz w:val="20"/>
                <w:szCs w:val="20"/>
              </w:rPr>
            </w:pPr>
          </w:p>
        </w:tc>
      </w:tr>
      <w:tr w:rsidR="00874878" w:rsidRPr="006F6993" w:rsidTr="00EC2032">
        <w:trPr>
          <w:trHeight w:val="2134"/>
        </w:trPr>
        <w:tc>
          <w:tcPr>
            <w:tcW w:w="3758" w:type="dxa"/>
          </w:tcPr>
          <w:p w:rsidR="00874878" w:rsidRPr="00FE156B" w:rsidRDefault="00874878" w:rsidP="00AA0BEE">
            <w:pPr>
              <w:rPr>
                <w:rFonts w:ascii="Comic Sans MS" w:hAnsi="Comic Sans MS"/>
                <w:sz w:val="20"/>
              </w:rPr>
            </w:pPr>
            <w:r w:rsidRPr="00FE156B">
              <w:rPr>
                <w:rFonts w:ascii="Comic Sans MS" w:hAnsi="Comic Sans MS"/>
                <w:sz w:val="20"/>
              </w:rPr>
              <w:t>To host a range of inter-school competitions with local primaries at Standens Barn throughout the year in KS2.</w:t>
            </w:r>
          </w:p>
          <w:p w:rsidR="00874878" w:rsidRDefault="00874878" w:rsidP="00AA0BEE">
            <w:pPr>
              <w:rPr>
                <w:rFonts w:ascii="Comic Sans MS" w:hAnsi="Comic Sans MS"/>
                <w:sz w:val="20"/>
              </w:rPr>
            </w:pPr>
          </w:p>
          <w:p w:rsidR="00874878" w:rsidRPr="00FE156B" w:rsidRDefault="00874878" w:rsidP="00AA0BEE">
            <w:pPr>
              <w:rPr>
                <w:rFonts w:ascii="Comic Sans MS" w:hAnsi="Comic Sans MS"/>
                <w:sz w:val="20"/>
              </w:rPr>
            </w:pPr>
          </w:p>
        </w:tc>
        <w:tc>
          <w:tcPr>
            <w:tcW w:w="3458" w:type="dxa"/>
          </w:tcPr>
          <w:p w:rsidR="00874878" w:rsidRDefault="00874878" w:rsidP="00F87B0C">
            <w:pPr>
              <w:jc w:val="center"/>
              <w:rPr>
                <w:rFonts w:ascii="Comic Sans MS" w:hAnsi="Comic Sans MS"/>
                <w:sz w:val="20"/>
              </w:rPr>
            </w:pPr>
            <w:r w:rsidRPr="00FE156B">
              <w:rPr>
                <w:rFonts w:ascii="Comic Sans MS" w:hAnsi="Comic Sans MS"/>
                <w:sz w:val="20"/>
              </w:rPr>
              <w:t xml:space="preserve">In-line with the </w:t>
            </w:r>
            <w:r w:rsidRPr="00FE156B">
              <w:rPr>
                <w:rFonts w:ascii="Comic Sans MS" w:hAnsi="Comic Sans MS"/>
                <w:i/>
                <w:sz w:val="20"/>
              </w:rPr>
              <w:t>NTSSF</w:t>
            </w:r>
            <w:r w:rsidRPr="00FE156B">
              <w:rPr>
                <w:rFonts w:ascii="Comic Sans MS" w:hAnsi="Comic Sans MS"/>
                <w:sz w:val="20"/>
              </w:rPr>
              <w:t xml:space="preserve"> fixture programme, Standens Barn (the hub school) is listed as one of the ‘host schools’ for competitive sport in the </w:t>
            </w:r>
            <w:r w:rsidR="00294EE4">
              <w:rPr>
                <w:rFonts w:ascii="Comic Sans MS" w:hAnsi="Comic Sans MS"/>
                <w:sz w:val="20"/>
              </w:rPr>
              <w:t>2021-2022</w:t>
            </w:r>
            <w:r>
              <w:rPr>
                <w:rFonts w:ascii="Comic Sans MS" w:hAnsi="Comic Sans MS"/>
                <w:sz w:val="20"/>
              </w:rPr>
              <w:t xml:space="preserve"> </w:t>
            </w:r>
            <w:r w:rsidRPr="00FE156B">
              <w:rPr>
                <w:rFonts w:ascii="Comic Sans MS" w:hAnsi="Comic Sans MS"/>
                <w:sz w:val="20"/>
              </w:rPr>
              <w:t>fixtures list for a range of sports.</w:t>
            </w:r>
          </w:p>
          <w:p w:rsidR="00874878" w:rsidRDefault="00874878" w:rsidP="00F87B0C">
            <w:pPr>
              <w:jc w:val="center"/>
              <w:rPr>
                <w:rFonts w:ascii="Comic Sans MS" w:hAnsi="Comic Sans MS"/>
                <w:sz w:val="20"/>
              </w:rPr>
            </w:pPr>
          </w:p>
          <w:p w:rsidR="00874878" w:rsidRPr="00FE156B" w:rsidRDefault="00874878" w:rsidP="00F87B0C">
            <w:pPr>
              <w:jc w:val="center"/>
              <w:rPr>
                <w:rFonts w:ascii="Comic Sans MS" w:hAnsi="Comic Sans MS"/>
                <w:sz w:val="20"/>
              </w:rPr>
            </w:pPr>
            <w:r>
              <w:rPr>
                <w:rFonts w:ascii="Comic Sans MS" w:hAnsi="Comic Sans MS"/>
                <w:sz w:val="20"/>
              </w:rPr>
              <w:t xml:space="preserve">AH </w:t>
            </w:r>
            <w:r w:rsidRPr="00FE156B">
              <w:rPr>
                <w:rFonts w:ascii="Comic Sans MS" w:hAnsi="Comic Sans MS"/>
                <w:sz w:val="20"/>
              </w:rPr>
              <w:t>and WC to</w:t>
            </w:r>
            <w:r>
              <w:rPr>
                <w:rFonts w:ascii="Comic Sans MS" w:hAnsi="Comic Sans MS"/>
                <w:sz w:val="20"/>
              </w:rPr>
              <w:t xml:space="preserve"> continue to</w:t>
            </w:r>
            <w:r w:rsidRPr="00FE156B">
              <w:rPr>
                <w:rFonts w:ascii="Comic Sans MS" w:hAnsi="Comic Sans MS"/>
                <w:sz w:val="20"/>
              </w:rPr>
              <w:t xml:space="preserve"> liaise with other local primary schools and ensure invites are handed out in good time.</w:t>
            </w:r>
          </w:p>
          <w:p w:rsidR="00874878" w:rsidRPr="00FE156B" w:rsidRDefault="00874878" w:rsidP="00F87B0C">
            <w:pPr>
              <w:jc w:val="center"/>
              <w:rPr>
                <w:rFonts w:ascii="Comic Sans MS" w:hAnsi="Comic Sans MS"/>
                <w:sz w:val="20"/>
              </w:rPr>
            </w:pPr>
          </w:p>
          <w:p w:rsidR="00874878" w:rsidRDefault="00874878" w:rsidP="00F87B0C">
            <w:pPr>
              <w:jc w:val="center"/>
              <w:rPr>
                <w:rFonts w:ascii="Comic Sans MS" w:hAnsi="Comic Sans MS"/>
                <w:sz w:val="20"/>
              </w:rPr>
            </w:pPr>
            <w:r>
              <w:rPr>
                <w:rFonts w:ascii="Comic Sans MS" w:hAnsi="Comic Sans MS"/>
                <w:sz w:val="20"/>
              </w:rPr>
              <w:t>AH</w:t>
            </w:r>
            <w:r w:rsidRPr="00FE156B">
              <w:rPr>
                <w:rFonts w:ascii="Comic Sans MS" w:hAnsi="Comic Sans MS"/>
                <w:sz w:val="20"/>
              </w:rPr>
              <w:t xml:space="preserve"> to ensure competitions are resourced and all equipment is audited before-hand; any new kit will be ordered in good time.  Medals and certificates organised by RC</w:t>
            </w:r>
          </w:p>
          <w:p w:rsidR="00874878" w:rsidRPr="00FE156B" w:rsidRDefault="00874878" w:rsidP="00F87B0C">
            <w:pPr>
              <w:jc w:val="center"/>
              <w:rPr>
                <w:rFonts w:ascii="Comic Sans MS" w:hAnsi="Comic Sans MS"/>
                <w:sz w:val="20"/>
              </w:rPr>
            </w:pPr>
          </w:p>
        </w:tc>
        <w:tc>
          <w:tcPr>
            <w:tcW w:w="1663" w:type="dxa"/>
          </w:tcPr>
          <w:p w:rsidR="00874878" w:rsidRPr="00FE156B" w:rsidRDefault="00874878" w:rsidP="00F87B0C">
            <w:pPr>
              <w:jc w:val="center"/>
              <w:rPr>
                <w:rFonts w:ascii="Comic Sans MS" w:hAnsi="Comic Sans MS"/>
                <w:sz w:val="20"/>
              </w:rPr>
            </w:pPr>
            <w:r>
              <w:rPr>
                <w:rFonts w:ascii="Comic Sans MS" w:hAnsi="Comic Sans MS"/>
                <w:sz w:val="20"/>
              </w:rPr>
              <w:t>N/A</w:t>
            </w:r>
          </w:p>
        </w:tc>
        <w:tc>
          <w:tcPr>
            <w:tcW w:w="3423" w:type="dxa"/>
          </w:tcPr>
          <w:p w:rsidR="00874878" w:rsidRPr="00FE156B" w:rsidRDefault="00991B84" w:rsidP="00F87B0C">
            <w:pPr>
              <w:jc w:val="center"/>
              <w:rPr>
                <w:rFonts w:ascii="Comic Sans MS" w:hAnsi="Comic Sans MS"/>
                <w:sz w:val="20"/>
              </w:rPr>
            </w:pPr>
            <w:r>
              <w:rPr>
                <w:rFonts w:ascii="Comic Sans MS" w:hAnsi="Comic Sans MS"/>
                <w:sz w:val="20"/>
              </w:rPr>
              <w:t xml:space="preserve">Allowing children to participate in competitive fixtures is key for the school demographic. Helps with rewards and sanctions for children who find behaviour difficult. </w:t>
            </w:r>
          </w:p>
        </w:tc>
        <w:tc>
          <w:tcPr>
            <w:tcW w:w="3076" w:type="dxa"/>
          </w:tcPr>
          <w:p w:rsidR="00874878" w:rsidRPr="00FE156B" w:rsidRDefault="00991B84" w:rsidP="00F87B0C">
            <w:pPr>
              <w:jc w:val="center"/>
              <w:rPr>
                <w:rFonts w:ascii="Comic Sans MS" w:hAnsi="Comic Sans MS"/>
                <w:sz w:val="20"/>
              </w:rPr>
            </w:pPr>
            <w:r>
              <w:rPr>
                <w:rFonts w:ascii="Comic Sans MS" w:hAnsi="Comic Sans MS"/>
                <w:sz w:val="20"/>
              </w:rPr>
              <w:t>A higher number of arranged fixtures to take place next year.</w:t>
            </w:r>
          </w:p>
        </w:tc>
      </w:tr>
      <w:tr w:rsidR="00874878" w:rsidRPr="006F6993" w:rsidTr="00EC2032">
        <w:trPr>
          <w:trHeight w:val="2134"/>
        </w:trPr>
        <w:tc>
          <w:tcPr>
            <w:tcW w:w="3758" w:type="dxa"/>
          </w:tcPr>
          <w:p w:rsidR="00874878" w:rsidRPr="00FE156B" w:rsidRDefault="00874878" w:rsidP="00AA0BEE">
            <w:pPr>
              <w:rPr>
                <w:rFonts w:ascii="Comic Sans MS" w:hAnsi="Comic Sans MS"/>
                <w:sz w:val="20"/>
              </w:rPr>
            </w:pPr>
            <w:r w:rsidRPr="00FE156B">
              <w:rPr>
                <w:rFonts w:ascii="Comic Sans MS" w:hAnsi="Comic Sans MS"/>
                <w:sz w:val="20"/>
              </w:rPr>
              <w:t>To play regular competitive fixtures against other schools in a range of sports throughout the year.</w:t>
            </w:r>
          </w:p>
        </w:tc>
        <w:tc>
          <w:tcPr>
            <w:tcW w:w="3458" w:type="dxa"/>
          </w:tcPr>
          <w:p w:rsidR="00874878" w:rsidRDefault="00874878" w:rsidP="00F87B0C">
            <w:pPr>
              <w:jc w:val="center"/>
              <w:rPr>
                <w:rFonts w:ascii="Comic Sans MS" w:hAnsi="Comic Sans MS"/>
                <w:sz w:val="20"/>
              </w:rPr>
            </w:pPr>
            <w:r w:rsidRPr="00FE156B">
              <w:rPr>
                <w:rFonts w:ascii="Comic Sans MS" w:hAnsi="Comic Sans MS"/>
                <w:sz w:val="20"/>
              </w:rPr>
              <w:t>Term 1 - Term 6.  Rolling programme of competitive fixtures in a range of sports.</w:t>
            </w:r>
          </w:p>
          <w:p w:rsidR="00874878" w:rsidRDefault="00874878" w:rsidP="00F87B0C">
            <w:pPr>
              <w:jc w:val="center"/>
              <w:rPr>
                <w:rFonts w:ascii="Comic Sans MS" w:hAnsi="Comic Sans MS"/>
                <w:sz w:val="20"/>
              </w:rPr>
            </w:pPr>
          </w:p>
          <w:p w:rsidR="00874878" w:rsidRDefault="00874878" w:rsidP="00F87B0C">
            <w:pPr>
              <w:jc w:val="center"/>
              <w:rPr>
                <w:rFonts w:ascii="Comic Sans MS" w:hAnsi="Comic Sans MS"/>
                <w:sz w:val="20"/>
              </w:rPr>
            </w:pPr>
            <w:r>
              <w:rPr>
                <w:rFonts w:ascii="Comic Sans MS" w:hAnsi="Comic Sans MS"/>
                <w:sz w:val="20"/>
              </w:rPr>
              <w:t xml:space="preserve">AH </w:t>
            </w:r>
            <w:r w:rsidRPr="00FE156B">
              <w:rPr>
                <w:rFonts w:ascii="Comic Sans MS" w:hAnsi="Comic Sans MS"/>
                <w:sz w:val="20"/>
              </w:rPr>
              <w:t xml:space="preserve">and WC to co-ordinate fixtures through the </w:t>
            </w:r>
            <w:r w:rsidRPr="00FE156B">
              <w:rPr>
                <w:rFonts w:ascii="Comic Sans MS" w:hAnsi="Comic Sans MS"/>
                <w:i/>
                <w:sz w:val="20"/>
              </w:rPr>
              <w:t>NTSSF</w:t>
            </w:r>
            <w:r w:rsidRPr="00FE156B">
              <w:rPr>
                <w:rFonts w:ascii="Comic Sans MS" w:hAnsi="Comic Sans MS"/>
                <w:sz w:val="20"/>
              </w:rPr>
              <w:t>.</w:t>
            </w:r>
          </w:p>
          <w:p w:rsidR="00874878" w:rsidRDefault="00874878" w:rsidP="00F87B0C">
            <w:pPr>
              <w:jc w:val="center"/>
              <w:rPr>
                <w:rFonts w:ascii="Comic Sans MS" w:hAnsi="Comic Sans MS"/>
                <w:sz w:val="20"/>
              </w:rPr>
            </w:pPr>
          </w:p>
          <w:p w:rsidR="00874878" w:rsidRPr="00FE156B" w:rsidRDefault="00874878" w:rsidP="00F87B0C">
            <w:pPr>
              <w:jc w:val="center"/>
              <w:rPr>
                <w:rFonts w:ascii="Comic Sans MS" w:hAnsi="Comic Sans MS"/>
                <w:sz w:val="20"/>
              </w:rPr>
            </w:pPr>
            <w:r w:rsidRPr="00FE156B">
              <w:rPr>
                <w:rFonts w:ascii="Comic Sans MS" w:hAnsi="Comic Sans MS"/>
                <w:sz w:val="20"/>
              </w:rPr>
              <w:t xml:space="preserve">All children in KS2 have the opportunity to play competitively against other schools on a regular </w:t>
            </w:r>
            <w:r w:rsidRPr="00FE156B">
              <w:rPr>
                <w:rFonts w:ascii="Comic Sans MS" w:hAnsi="Comic Sans MS"/>
                <w:sz w:val="20"/>
              </w:rPr>
              <w:lastRenderedPageBreak/>
              <w:t>basis.</w:t>
            </w:r>
          </w:p>
          <w:p w:rsidR="00874878" w:rsidRPr="00FE156B" w:rsidRDefault="00874878" w:rsidP="00F87B0C">
            <w:pPr>
              <w:jc w:val="center"/>
              <w:rPr>
                <w:rFonts w:ascii="Comic Sans MS" w:hAnsi="Comic Sans MS"/>
                <w:sz w:val="20"/>
              </w:rPr>
            </w:pPr>
          </w:p>
          <w:p w:rsidR="00874878" w:rsidRPr="00FE156B" w:rsidRDefault="00874878" w:rsidP="00F87B0C">
            <w:pPr>
              <w:jc w:val="center"/>
              <w:rPr>
                <w:rFonts w:ascii="Comic Sans MS" w:hAnsi="Comic Sans MS"/>
                <w:sz w:val="20"/>
              </w:rPr>
            </w:pPr>
            <w:r w:rsidRPr="00FE156B">
              <w:rPr>
                <w:rFonts w:ascii="Comic Sans MS" w:hAnsi="Comic Sans MS"/>
                <w:sz w:val="20"/>
              </w:rPr>
              <w:t xml:space="preserve">Children in KS1 have the opportunity to play in multi-skills </w:t>
            </w:r>
            <w:r w:rsidRPr="00FE156B">
              <w:rPr>
                <w:rFonts w:ascii="Comic Sans MS" w:hAnsi="Comic Sans MS"/>
                <w:i/>
                <w:sz w:val="20"/>
              </w:rPr>
              <w:t>NTSSF</w:t>
            </w:r>
            <w:r w:rsidRPr="00FE156B">
              <w:rPr>
                <w:rFonts w:ascii="Comic Sans MS" w:hAnsi="Comic Sans MS"/>
                <w:sz w:val="20"/>
              </w:rPr>
              <w:t xml:space="preserve"> festivals throughout the</w:t>
            </w:r>
            <w:r w:rsidR="00294EE4">
              <w:rPr>
                <w:rFonts w:ascii="Comic Sans MS" w:hAnsi="Comic Sans MS"/>
                <w:sz w:val="20"/>
              </w:rPr>
              <w:t xml:space="preserve"> year.</w:t>
            </w:r>
          </w:p>
          <w:p w:rsidR="00874878" w:rsidRPr="00FE156B" w:rsidRDefault="00874878" w:rsidP="00F87B0C">
            <w:pPr>
              <w:jc w:val="center"/>
              <w:rPr>
                <w:rFonts w:ascii="Comic Sans MS" w:hAnsi="Comic Sans MS"/>
                <w:sz w:val="20"/>
              </w:rPr>
            </w:pPr>
          </w:p>
        </w:tc>
        <w:tc>
          <w:tcPr>
            <w:tcW w:w="1663" w:type="dxa"/>
          </w:tcPr>
          <w:p w:rsidR="00874878" w:rsidRDefault="00874878" w:rsidP="00F87B0C">
            <w:pPr>
              <w:jc w:val="center"/>
              <w:rPr>
                <w:rFonts w:ascii="Comic Sans MS" w:hAnsi="Comic Sans MS"/>
                <w:b/>
                <w:color w:val="FF0000"/>
                <w:sz w:val="20"/>
              </w:rPr>
            </w:pPr>
            <w:r w:rsidRPr="00EC2032">
              <w:rPr>
                <w:rFonts w:ascii="Comic Sans MS" w:hAnsi="Comic Sans MS"/>
                <w:b/>
                <w:color w:val="FF0000"/>
                <w:sz w:val="20"/>
              </w:rPr>
              <w:lastRenderedPageBreak/>
              <w:t>£200 for NTSSF partnership.</w:t>
            </w:r>
          </w:p>
          <w:p w:rsidR="00991B84" w:rsidRDefault="00991B84" w:rsidP="00F87B0C">
            <w:pPr>
              <w:jc w:val="center"/>
              <w:rPr>
                <w:rFonts w:ascii="Comic Sans MS" w:hAnsi="Comic Sans MS"/>
                <w:b/>
                <w:sz w:val="20"/>
              </w:rPr>
            </w:pPr>
          </w:p>
          <w:p w:rsidR="00991B84" w:rsidRPr="00EC2032" w:rsidRDefault="00991B84" w:rsidP="00F87B0C">
            <w:pPr>
              <w:jc w:val="center"/>
              <w:rPr>
                <w:rFonts w:ascii="Comic Sans MS" w:hAnsi="Comic Sans MS"/>
                <w:b/>
                <w:sz w:val="20"/>
              </w:rPr>
            </w:pPr>
            <w:r>
              <w:rPr>
                <w:rFonts w:ascii="Comic Sans MS" w:hAnsi="Comic Sans MS"/>
                <w:b/>
                <w:sz w:val="20"/>
              </w:rPr>
              <w:t xml:space="preserve">£0 spent this year. </w:t>
            </w:r>
          </w:p>
        </w:tc>
        <w:tc>
          <w:tcPr>
            <w:tcW w:w="3423" w:type="dxa"/>
          </w:tcPr>
          <w:p w:rsidR="00874878" w:rsidRPr="00FE156B" w:rsidRDefault="00991B84" w:rsidP="00F87B0C">
            <w:pPr>
              <w:jc w:val="center"/>
              <w:rPr>
                <w:rFonts w:ascii="Comic Sans MS" w:hAnsi="Comic Sans MS"/>
                <w:sz w:val="20"/>
              </w:rPr>
            </w:pPr>
            <w:r>
              <w:rPr>
                <w:rFonts w:ascii="Comic Sans MS" w:hAnsi="Comic Sans MS"/>
                <w:sz w:val="20"/>
              </w:rPr>
              <w:t xml:space="preserve">NTSSF did not run this year as it has not been set up following CV-19. After liaising with organisers their intention is to run for next year. These offers local competitive fixtures for the school and children. </w:t>
            </w:r>
          </w:p>
        </w:tc>
        <w:tc>
          <w:tcPr>
            <w:tcW w:w="3076" w:type="dxa"/>
          </w:tcPr>
          <w:p w:rsidR="00874878" w:rsidRPr="00FE156B" w:rsidRDefault="00874878" w:rsidP="00F87B0C">
            <w:pPr>
              <w:jc w:val="center"/>
              <w:rPr>
                <w:rFonts w:ascii="Comic Sans MS" w:hAnsi="Comic Sans MS"/>
                <w:sz w:val="20"/>
              </w:rPr>
            </w:pPr>
          </w:p>
          <w:p w:rsidR="00874878" w:rsidRPr="00FE156B" w:rsidRDefault="00991B84" w:rsidP="00F87B0C">
            <w:pPr>
              <w:jc w:val="center"/>
              <w:rPr>
                <w:rFonts w:ascii="Comic Sans MS" w:hAnsi="Comic Sans MS"/>
                <w:sz w:val="20"/>
              </w:rPr>
            </w:pPr>
            <w:r>
              <w:rPr>
                <w:rFonts w:ascii="Comic Sans MS" w:hAnsi="Comic Sans MS"/>
                <w:sz w:val="20"/>
              </w:rPr>
              <w:t xml:space="preserve">Money to be allocated next year. </w:t>
            </w:r>
          </w:p>
        </w:tc>
      </w:tr>
      <w:tr w:rsidR="00EC2032" w:rsidRPr="006F6993" w:rsidTr="00EC2032">
        <w:trPr>
          <w:trHeight w:val="2134"/>
        </w:trPr>
        <w:tc>
          <w:tcPr>
            <w:tcW w:w="3758" w:type="dxa"/>
          </w:tcPr>
          <w:p w:rsidR="00EC2032" w:rsidRPr="00FE156B" w:rsidRDefault="00EC2032" w:rsidP="00AA0BEE">
            <w:pPr>
              <w:rPr>
                <w:rFonts w:ascii="Comic Sans MS" w:hAnsi="Comic Sans MS"/>
                <w:sz w:val="20"/>
              </w:rPr>
            </w:pPr>
            <w:r w:rsidRPr="00FE156B">
              <w:rPr>
                <w:rFonts w:ascii="Comic Sans MS" w:hAnsi="Comic Sans MS"/>
                <w:sz w:val="20"/>
              </w:rPr>
              <w:t>To participate in cluster sporting competitions with other schools in a range of sports throughout the year.</w:t>
            </w:r>
          </w:p>
        </w:tc>
        <w:tc>
          <w:tcPr>
            <w:tcW w:w="3458" w:type="dxa"/>
          </w:tcPr>
          <w:p w:rsidR="00EC2032" w:rsidRDefault="00EC2032" w:rsidP="00F87B0C">
            <w:pPr>
              <w:jc w:val="center"/>
              <w:rPr>
                <w:rFonts w:ascii="Comic Sans MS" w:hAnsi="Comic Sans MS"/>
                <w:sz w:val="20"/>
              </w:rPr>
            </w:pPr>
            <w:r w:rsidRPr="00FE156B">
              <w:rPr>
                <w:rFonts w:ascii="Comic Sans MS" w:hAnsi="Comic Sans MS"/>
                <w:sz w:val="20"/>
              </w:rPr>
              <w:t>Term 1 - Term 6.  Programme of Level 2 competitions in a range of sports throughout the year.  Progression to Level 3 competitions if successful at Level 2.</w:t>
            </w:r>
          </w:p>
          <w:p w:rsidR="00EC2032" w:rsidRPr="00FE156B" w:rsidRDefault="00EC2032" w:rsidP="00294EE4">
            <w:pPr>
              <w:rPr>
                <w:rFonts w:ascii="Comic Sans MS" w:hAnsi="Comic Sans MS"/>
                <w:sz w:val="20"/>
              </w:rPr>
            </w:pPr>
          </w:p>
        </w:tc>
        <w:tc>
          <w:tcPr>
            <w:tcW w:w="1663" w:type="dxa"/>
          </w:tcPr>
          <w:p w:rsidR="00EC2032" w:rsidRPr="00EC2032" w:rsidRDefault="00EC2032" w:rsidP="00F87B0C">
            <w:pPr>
              <w:jc w:val="center"/>
              <w:rPr>
                <w:rFonts w:ascii="Comic Sans MS" w:hAnsi="Comic Sans MS"/>
                <w:b/>
                <w:color w:val="FF0000"/>
                <w:sz w:val="20"/>
              </w:rPr>
            </w:pPr>
            <w:r w:rsidRPr="00EC2032">
              <w:rPr>
                <w:rFonts w:ascii="Comic Sans MS" w:hAnsi="Comic Sans MS"/>
                <w:b/>
                <w:color w:val="FF0000"/>
                <w:sz w:val="20"/>
              </w:rPr>
              <w:t>Allocated above.</w:t>
            </w:r>
          </w:p>
        </w:tc>
        <w:tc>
          <w:tcPr>
            <w:tcW w:w="3423" w:type="dxa"/>
          </w:tcPr>
          <w:p w:rsidR="00991B84" w:rsidRDefault="00991B84" w:rsidP="00F87B0C">
            <w:pPr>
              <w:jc w:val="center"/>
              <w:rPr>
                <w:rFonts w:ascii="Comic Sans MS" w:hAnsi="Comic Sans MS"/>
                <w:sz w:val="20"/>
              </w:rPr>
            </w:pPr>
            <w:r>
              <w:rPr>
                <w:rFonts w:ascii="Comic Sans MS" w:hAnsi="Comic Sans MS"/>
                <w:sz w:val="20"/>
              </w:rPr>
              <w:t xml:space="preserve">A successful run of competitions attended this schooling year including; boccia, cross country, cricket and gymnastics. </w:t>
            </w:r>
          </w:p>
          <w:p w:rsidR="00991B84" w:rsidRDefault="00991B84" w:rsidP="00F87B0C">
            <w:pPr>
              <w:jc w:val="center"/>
              <w:rPr>
                <w:rFonts w:ascii="Comic Sans MS" w:hAnsi="Comic Sans MS"/>
                <w:sz w:val="20"/>
              </w:rPr>
            </w:pPr>
          </w:p>
          <w:p w:rsidR="00EC2032" w:rsidRPr="00FE156B" w:rsidRDefault="00991B84" w:rsidP="00F87B0C">
            <w:pPr>
              <w:jc w:val="center"/>
              <w:rPr>
                <w:rFonts w:ascii="Comic Sans MS" w:hAnsi="Comic Sans MS"/>
                <w:sz w:val="20"/>
              </w:rPr>
            </w:pPr>
            <w:r>
              <w:rPr>
                <w:rFonts w:ascii="Comic Sans MS" w:hAnsi="Comic Sans MS"/>
                <w:sz w:val="20"/>
              </w:rPr>
              <w:t>Success have been had at some of these events and over 50 different children have represented the school.</w:t>
            </w:r>
          </w:p>
        </w:tc>
        <w:tc>
          <w:tcPr>
            <w:tcW w:w="3076" w:type="dxa"/>
          </w:tcPr>
          <w:p w:rsidR="00EC2032" w:rsidRPr="00FE156B" w:rsidRDefault="00991B84" w:rsidP="00F87B0C">
            <w:pPr>
              <w:jc w:val="center"/>
              <w:rPr>
                <w:rFonts w:ascii="Comic Sans MS" w:hAnsi="Comic Sans MS"/>
                <w:sz w:val="20"/>
              </w:rPr>
            </w:pPr>
            <w:r>
              <w:rPr>
                <w:rFonts w:ascii="Comic Sans MS" w:hAnsi="Comic Sans MS"/>
                <w:sz w:val="20"/>
              </w:rPr>
              <w:t xml:space="preserve">Continue next year. Higher level of membership acquired to offer more sport for the children, </w:t>
            </w:r>
          </w:p>
        </w:tc>
      </w:tr>
      <w:tr w:rsidR="00EC2032" w:rsidRPr="006F6993" w:rsidTr="00EC2032">
        <w:trPr>
          <w:trHeight w:val="2134"/>
        </w:trPr>
        <w:tc>
          <w:tcPr>
            <w:tcW w:w="3758" w:type="dxa"/>
          </w:tcPr>
          <w:p w:rsidR="00EC2032" w:rsidRDefault="00EC2032" w:rsidP="00AA0BEE">
            <w:pPr>
              <w:rPr>
                <w:rFonts w:ascii="Comic Sans MS" w:hAnsi="Comic Sans MS"/>
                <w:sz w:val="20"/>
              </w:rPr>
            </w:pPr>
            <w:r w:rsidRPr="00FE156B">
              <w:rPr>
                <w:rFonts w:ascii="Comic Sans MS" w:hAnsi="Comic Sans MS"/>
                <w:sz w:val="20"/>
              </w:rPr>
              <w:t>To particip</w:t>
            </w:r>
            <w:r>
              <w:rPr>
                <w:rFonts w:ascii="Comic Sans MS" w:hAnsi="Comic Sans MS"/>
                <w:sz w:val="20"/>
              </w:rPr>
              <w:t xml:space="preserve">ate in the </w:t>
            </w:r>
            <w:r w:rsidR="00991B84">
              <w:rPr>
                <w:rFonts w:ascii="Comic Sans MS" w:hAnsi="Comic Sans MS"/>
                <w:sz w:val="20"/>
              </w:rPr>
              <w:t>2021/22</w:t>
            </w:r>
            <w:r w:rsidRPr="00FE156B">
              <w:rPr>
                <w:rFonts w:ascii="Comic Sans MS" w:hAnsi="Comic Sans MS"/>
                <w:sz w:val="20"/>
              </w:rPr>
              <w:t xml:space="preserve"> </w:t>
            </w:r>
            <w:r w:rsidRPr="00FE156B">
              <w:rPr>
                <w:rFonts w:ascii="Comic Sans MS" w:hAnsi="Comic Sans MS"/>
                <w:i/>
                <w:sz w:val="20"/>
              </w:rPr>
              <w:t>Strictly Come Dancing</w:t>
            </w:r>
            <w:r>
              <w:rPr>
                <w:rFonts w:ascii="Comic Sans MS" w:hAnsi="Comic Sans MS"/>
                <w:sz w:val="20"/>
              </w:rPr>
              <w:t xml:space="preserve"> inter-school competition*</w:t>
            </w:r>
          </w:p>
          <w:p w:rsidR="00EC2032" w:rsidRDefault="00EC2032" w:rsidP="00AA0BEE">
            <w:pPr>
              <w:rPr>
                <w:rFonts w:ascii="Comic Sans MS" w:hAnsi="Comic Sans MS"/>
                <w:sz w:val="20"/>
              </w:rPr>
            </w:pPr>
          </w:p>
          <w:p w:rsidR="00EC2032" w:rsidRDefault="00EC2032" w:rsidP="00AA0BEE">
            <w:pPr>
              <w:rPr>
                <w:rFonts w:ascii="Comic Sans MS" w:hAnsi="Comic Sans MS"/>
                <w:sz w:val="20"/>
              </w:rPr>
            </w:pPr>
            <w:r>
              <w:rPr>
                <w:rFonts w:ascii="Comic Sans MS" w:hAnsi="Comic Sans MS"/>
                <w:sz w:val="20"/>
              </w:rPr>
              <w:t>Subject to guidance.</w:t>
            </w:r>
          </w:p>
          <w:p w:rsidR="00EC2032" w:rsidRDefault="00EC2032" w:rsidP="00AA0BEE">
            <w:pPr>
              <w:rPr>
                <w:rFonts w:ascii="Comic Sans MS" w:hAnsi="Comic Sans MS"/>
                <w:sz w:val="20"/>
              </w:rPr>
            </w:pPr>
          </w:p>
          <w:p w:rsidR="00EC2032" w:rsidRPr="00FE156B" w:rsidRDefault="00EC2032" w:rsidP="00AA0BEE">
            <w:pPr>
              <w:rPr>
                <w:rFonts w:ascii="Comic Sans MS" w:hAnsi="Comic Sans MS"/>
                <w:sz w:val="20"/>
              </w:rPr>
            </w:pPr>
          </w:p>
          <w:p w:rsidR="00EC2032" w:rsidRPr="00FE156B" w:rsidRDefault="00EC2032" w:rsidP="00AA0BEE">
            <w:pPr>
              <w:rPr>
                <w:rFonts w:ascii="Comic Sans MS" w:hAnsi="Comic Sans MS"/>
                <w:sz w:val="20"/>
              </w:rPr>
            </w:pPr>
          </w:p>
        </w:tc>
        <w:tc>
          <w:tcPr>
            <w:tcW w:w="3458" w:type="dxa"/>
          </w:tcPr>
          <w:p w:rsidR="00EC2032" w:rsidRPr="00FE156B" w:rsidRDefault="00EC2032" w:rsidP="00F87B0C">
            <w:pPr>
              <w:jc w:val="center"/>
              <w:rPr>
                <w:rFonts w:ascii="Comic Sans MS" w:hAnsi="Comic Sans MS"/>
                <w:sz w:val="20"/>
              </w:rPr>
            </w:pPr>
            <w:r>
              <w:rPr>
                <w:rFonts w:ascii="Comic Sans MS" w:hAnsi="Comic Sans MS"/>
                <w:sz w:val="20"/>
              </w:rPr>
              <w:t>Money to be allocated to this as it has been successful in previous years. Although the current climate may not allow for this to happen, allocated money can be used if it is allowed later in the school year.</w:t>
            </w:r>
          </w:p>
        </w:tc>
        <w:tc>
          <w:tcPr>
            <w:tcW w:w="1663" w:type="dxa"/>
          </w:tcPr>
          <w:p w:rsidR="00EC2032" w:rsidRPr="00EC2032" w:rsidRDefault="00EC2032" w:rsidP="00F87B0C">
            <w:pPr>
              <w:jc w:val="center"/>
              <w:rPr>
                <w:rFonts w:ascii="Comic Sans MS" w:hAnsi="Comic Sans MS"/>
                <w:b/>
                <w:color w:val="FF0000"/>
                <w:sz w:val="20"/>
              </w:rPr>
            </w:pPr>
          </w:p>
          <w:p w:rsidR="00EC2032" w:rsidRDefault="00EC2032" w:rsidP="00F87B0C">
            <w:pPr>
              <w:jc w:val="center"/>
              <w:rPr>
                <w:rFonts w:ascii="Comic Sans MS" w:hAnsi="Comic Sans MS"/>
                <w:b/>
                <w:color w:val="FF0000"/>
                <w:sz w:val="20"/>
              </w:rPr>
            </w:pPr>
            <w:r w:rsidRPr="00EC2032">
              <w:rPr>
                <w:rFonts w:ascii="Comic Sans MS" w:hAnsi="Comic Sans MS"/>
                <w:b/>
                <w:color w:val="FF0000"/>
                <w:sz w:val="20"/>
              </w:rPr>
              <w:t>£500</w:t>
            </w:r>
          </w:p>
          <w:p w:rsidR="00991B84" w:rsidRDefault="00991B84" w:rsidP="00F87B0C">
            <w:pPr>
              <w:jc w:val="center"/>
              <w:rPr>
                <w:rFonts w:ascii="Comic Sans MS" w:hAnsi="Comic Sans MS"/>
                <w:b/>
                <w:color w:val="FF0000"/>
                <w:sz w:val="20"/>
              </w:rPr>
            </w:pPr>
          </w:p>
          <w:p w:rsidR="00991B84" w:rsidRPr="00EC2032" w:rsidRDefault="00991B84" w:rsidP="00F87B0C">
            <w:pPr>
              <w:jc w:val="center"/>
              <w:rPr>
                <w:rFonts w:ascii="Comic Sans MS" w:hAnsi="Comic Sans MS"/>
                <w:b/>
                <w:color w:val="FF0000"/>
                <w:sz w:val="20"/>
              </w:rPr>
            </w:pPr>
            <w:r>
              <w:rPr>
                <w:rFonts w:ascii="Comic Sans MS" w:hAnsi="Comic Sans MS"/>
                <w:b/>
                <w:color w:val="FF0000"/>
                <w:sz w:val="20"/>
              </w:rPr>
              <w:t>£0 spent.</w:t>
            </w:r>
          </w:p>
        </w:tc>
        <w:tc>
          <w:tcPr>
            <w:tcW w:w="3423" w:type="dxa"/>
          </w:tcPr>
          <w:p w:rsidR="00EC2032" w:rsidRPr="00FE156B" w:rsidRDefault="00991B84" w:rsidP="00F87B0C">
            <w:pPr>
              <w:jc w:val="center"/>
              <w:rPr>
                <w:rFonts w:ascii="Comic Sans MS" w:hAnsi="Comic Sans MS"/>
                <w:sz w:val="20"/>
              </w:rPr>
            </w:pPr>
            <w:r>
              <w:rPr>
                <w:rFonts w:ascii="Comic Sans MS" w:hAnsi="Comic Sans MS"/>
                <w:sz w:val="20"/>
              </w:rPr>
              <w:t xml:space="preserve">Strictly unfortunately did not take place for the school this year. Higher workload and time constraints deemed it impossible for the staff who usually attend to participate.  </w:t>
            </w:r>
          </w:p>
        </w:tc>
        <w:tc>
          <w:tcPr>
            <w:tcW w:w="3076" w:type="dxa"/>
          </w:tcPr>
          <w:p w:rsidR="00EC2032" w:rsidRPr="00FE156B" w:rsidRDefault="00991B84" w:rsidP="00F87B0C">
            <w:pPr>
              <w:jc w:val="center"/>
              <w:rPr>
                <w:rFonts w:ascii="Comic Sans MS" w:hAnsi="Comic Sans MS"/>
                <w:sz w:val="20"/>
              </w:rPr>
            </w:pPr>
            <w:r>
              <w:rPr>
                <w:rFonts w:ascii="Comic Sans MS" w:hAnsi="Comic Sans MS"/>
                <w:sz w:val="20"/>
              </w:rPr>
              <w:t xml:space="preserve">Money to be allocated again this year to allow for children to attended. New staff approached for training in the new school year. </w:t>
            </w:r>
          </w:p>
        </w:tc>
      </w:tr>
    </w:tbl>
    <w:p w:rsidR="008E77E5" w:rsidRPr="006F6993" w:rsidRDefault="008E77E5">
      <w:pPr>
        <w:pStyle w:val="BodyText"/>
        <w:rPr>
          <w:rFonts w:ascii="Comic Sans MS" w:hAnsi="Comic Sans MS"/>
          <w:sz w:val="20"/>
          <w:szCs w:val="20"/>
        </w:rPr>
      </w:pPr>
    </w:p>
    <w:p w:rsidR="00EC2032" w:rsidRDefault="00EC2032">
      <w:pPr>
        <w:pStyle w:val="BodyText"/>
        <w:rPr>
          <w:rFonts w:ascii="Comic Sans MS" w:hAnsi="Comic Sans MS"/>
          <w:sz w:val="20"/>
          <w:szCs w:val="20"/>
        </w:rPr>
      </w:pPr>
      <w:r>
        <w:rPr>
          <w:rFonts w:ascii="Comic Sans MS" w:hAnsi="Comic Sans MS"/>
          <w:sz w:val="20"/>
          <w:szCs w:val="20"/>
        </w:rPr>
        <w:tab/>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085"/>
        <w:gridCol w:w="5575"/>
      </w:tblGrid>
      <w:tr w:rsidR="00EC2032" w:rsidRPr="006F6993" w:rsidTr="00507F5B">
        <w:trPr>
          <w:trHeight w:val="452"/>
        </w:trPr>
        <w:tc>
          <w:tcPr>
            <w:tcW w:w="2085" w:type="dxa"/>
          </w:tcPr>
          <w:p w:rsidR="00EC2032" w:rsidRPr="006F6993" w:rsidRDefault="00EC2032" w:rsidP="00EC2032">
            <w:pPr>
              <w:pStyle w:val="TableParagraph"/>
              <w:spacing w:before="21"/>
              <w:jc w:val="center"/>
              <w:rPr>
                <w:rFonts w:ascii="Comic Sans MS" w:hAnsi="Comic Sans MS"/>
                <w:sz w:val="20"/>
                <w:szCs w:val="20"/>
              </w:rPr>
            </w:pPr>
            <w:r>
              <w:rPr>
                <w:rFonts w:ascii="Comic Sans MS" w:hAnsi="Comic Sans MS"/>
                <w:color w:val="231F20"/>
                <w:sz w:val="20"/>
                <w:szCs w:val="20"/>
              </w:rPr>
              <w:t>Yearly Allocation</w:t>
            </w:r>
          </w:p>
        </w:tc>
        <w:tc>
          <w:tcPr>
            <w:tcW w:w="5575" w:type="dxa"/>
          </w:tcPr>
          <w:p w:rsidR="00EC2032" w:rsidRPr="00EC2032" w:rsidRDefault="00294EE4" w:rsidP="003C2B97">
            <w:pPr>
              <w:pStyle w:val="TableParagraph"/>
              <w:ind w:left="0"/>
              <w:jc w:val="center"/>
              <w:rPr>
                <w:rFonts w:ascii="Comic Sans MS" w:hAnsi="Comic Sans MS"/>
                <w:b/>
                <w:color w:val="FF0000"/>
                <w:sz w:val="20"/>
                <w:szCs w:val="20"/>
              </w:rPr>
            </w:pPr>
            <w:r>
              <w:rPr>
                <w:rFonts w:ascii="Comic Sans MS" w:hAnsi="Comic Sans MS"/>
                <w:b/>
                <w:color w:val="FF0000"/>
                <w:sz w:val="20"/>
                <w:szCs w:val="20"/>
              </w:rPr>
              <w:t>£19</w:t>
            </w:r>
            <w:r w:rsidR="00507F5B">
              <w:rPr>
                <w:rFonts w:ascii="Comic Sans MS" w:hAnsi="Comic Sans MS"/>
                <w:b/>
                <w:color w:val="FF0000"/>
                <w:sz w:val="20"/>
                <w:szCs w:val="20"/>
              </w:rPr>
              <w:t>291</w:t>
            </w:r>
          </w:p>
        </w:tc>
      </w:tr>
      <w:tr w:rsidR="009D0F8A" w:rsidRPr="006F6993" w:rsidTr="00507F5B">
        <w:trPr>
          <w:trHeight w:val="432"/>
        </w:trPr>
        <w:tc>
          <w:tcPr>
            <w:tcW w:w="2085" w:type="dxa"/>
          </w:tcPr>
          <w:p w:rsidR="009D0F8A" w:rsidRPr="006F6993" w:rsidRDefault="00507F5B" w:rsidP="009D0F8A">
            <w:pPr>
              <w:pStyle w:val="TableParagraph"/>
              <w:spacing w:before="21"/>
              <w:jc w:val="center"/>
              <w:rPr>
                <w:rFonts w:ascii="Comic Sans MS" w:hAnsi="Comic Sans MS"/>
                <w:sz w:val="20"/>
                <w:szCs w:val="20"/>
              </w:rPr>
            </w:pPr>
            <w:r>
              <w:rPr>
                <w:rFonts w:ascii="Comic Sans MS" w:hAnsi="Comic Sans MS"/>
                <w:color w:val="231F20"/>
                <w:sz w:val="20"/>
                <w:szCs w:val="20"/>
              </w:rPr>
              <w:t>Total Spent</w:t>
            </w:r>
          </w:p>
        </w:tc>
        <w:tc>
          <w:tcPr>
            <w:tcW w:w="5575" w:type="dxa"/>
          </w:tcPr>
          <w:p w:rsidR="009D0F8A" w:rsidRPr="00EC2032" w:rsidRDefault="00507F5B" w:rsidP="009D0F8A">
            <w:pPr>
              <w:pStyle w:val="TableParagraph"/>
              <w:ind w:left="0"/>
              <w:jc w:val="center"/>
              <w:rPr>
                <w:rFonts w:ascii="Comic Sans MS" w:hAnsi="Comic Sans MS"/>
                <w:b/>
                <w:color w:val="FF0000"/>
                <w:sz w:val="20"/>
                <w:szCs w:val="20"/>
              </w:rPr>
            </w:pPr>
            <w:r>
              <w:rPr>
                <w:rFonts w:ascii="Comic Sans MS" w:hAnsi="Comic Sans MS"/>
                <w:b/>
                <w:color w:val="FF0000"/>
                <w:sz w:val="20"/>
                <w:szCs w:val="20"/>
              </w:rPr>
              <w:t>£19291</w:t>
            </w:r>
          </w:p>
        </w:tc>
      </w:tr>
    </w:tbl>
    <w:p w:rsidR="008E77E5" w:rsidRDefault="009F3474">
      <w:pPr>
        <w:pStyle w:val="BodyText"/>
        <w:rPr>
          <w:rFonts w:ascii="Comic Sans MS" w:hAnsi="Comic Sans MS"/>
          <w:sz w:val="20"/>
          <w:szCs w:val="20"/>
        </w:rPr>
      </w:pPr>
      <w:r>
        <w:rPr>
          <w:rFonts w:ascii="Comic Sans MS" w:hAnsi="Comic Sans MS"/>
          <w:sz w:val="20"/>
          <w:szCs w:val="20"/>
        </w:rPr>
        <w:tab/>
      </w:r>
    </w:p>
    <w:p w:rsidR="00507F5B" w:rsidRDefault="00507F5B">
      <w:pPr>
        <w:pStyle w:val="BodyText"/>
        <w:rPr>
          <w:rFonts w:ascii="Comic Sans MS" w:hAnsi="Comic Sans MS"/>
          <w:sz w:val="20"/>
          <w:szCs w:val="20"/>
        </w:rPr>
      </w:pPr>
    </w:p>
    <w:p w:rsidR="00507F5B" w:rsidRDefault="00507F5B">
      <w:pPr>
        <w:pStyle w:val="BodyText"/>
        <w:rPr>
          <w:rFonts w:ascii="Comic Sans MS" w:hAnsi="Comic Sans MS"/>
          <w:sz w:val="20"/>
          <w:szCs w:val="20"/>
        </w:rPr>
      </w:pPr>
    </w:p>
    <w:p w:rsidR="00507F5B" w:rsidRDefault="00507F5B">
      <w:pPr>
        <w:pStyle w:val="BodyText"/>
        <w:rPr>
          <w:rFonts w:ascii="Comic Sans MS" w:hAnsi="Comic Sans MS"/>
          <w:sz w:val="20"/>
          <w:szCs w:val="20"/>
        </w:rPr>
      </w:pPr>
    </w:p>
    <w:p w:rsidR="00507F5B" w:rsidRDefault="00507F5B">
      <w:pPr>
        <w:pStyle w:val="BodyText"/>
        <w:rPr>
          <w:rFonts w:ascii="Comic Sans MS" w:hAnsi="Comic Sans MS"/>
          <w:sz w:val="20"/>
          <w:szCs w:val="20"/>
        </w:rPr>
      </w:pPr>
    </w:p>
    <w:p w:rsidR="00507F5B" w:rsidRDefault="00507F5B">
      <w:pPr>
        <w:pStyle w:val="BodyText"/>
        <w:rPr>
          <w:rFonts w:ascii="Comic Sans MS" w:hAnsi="Comic Sans MS"/>
          <w:sz w:val="20"/>
          <w:szCs w:val="20"/>
        </w:rPr>
      </w:pPr>
    </w:p>
    <w:p w:rsidR="00507F5B" w:rsidRDefault="00507F5B">
      <w:pPr>
        <w:pStyle w:val="BodyText"/>
        <w:rPr>
          <w:rFonts w:ascii="Comic Sans MS" w:hAnsi="Comic Sans MS"/>
          <w:sz w:val="20"/>
          <w:szCs w:val="20"/>
        </w:rPr>
      </w:pPr>
    </w:p>
    <w:p w:rsidR="00507F5B" w:rsidRDefault="00507F5B">
      <w:pPr>
        <w:pStyle w:val="BodyText"/>
        <w:rPr>
          <w:rFonts w:ascii="Comic Sans MS" w:hAnsi="Comic Sans MS"/>
          <w:sz w:val="20"/>
          <w:szCs w:val="20"/>
        </w:rPr>
      </w:pPr>
    </w:p>
    <w:p w:rsidR="00507F5B" w:rsidRDefault="00507F5B">
      <w:pPr>
        <w:pStyle w:val="BodyText"/>
        <w:rPr>
          <w:rFonts w:ascii="Comic Sans MS" w:hAnsi="Comic Sans MS"/>
          <w:sz w:val="20"/>
          <w:szCs w:val="20"/>
        </w:rPr>
      </w:pPr>
    </w:p>
    <w:p w:rsidR="00507F5B" w:rsidRDefault="00507F5B">
      <w:pPr>
        <w:pStyle w:val="BodyText"/>
        <w:rPr>
          <w:rFonts w:ascii="Comic Sans MS" w:hAnsi="Comic Sans MS"/>
          <w:sz w:val="20"/>
          <w:szCs w:val="20"/>
        </w:rPr>
      </w:pPr>
    </w:p>
    <w:p w:rsidR="00EC2032" w:rsidRDefault="00EC2032">
      <w:pPr>
        <w:pStyle w:val="BodyText"/>
        <w:rPr>
          <w:rFonts w:ascii="Comic Sans MS" w:hAnsi="Comic Sans MS"/>
          <w:sz w:val="20"/>
          <w:szCs w:val="20"/>
        </w:rPr>
      </w:pPr>
    </w:p>
    <w:p w:rsidR="00EC2032" w:rsidRDefault="00EC2032">
      <w:pPr>
        <w:pStyle w:val="BodyText"/>
        <w:rPr>
          <w:rFonts w:ascii="Comic Sans MS" w:hAnsi="Comic Sans MS"/>
          <w:sz w:val="20"/>
          <w:szCs w:val="20"/>
        </w:rPr>
      </w:pPr>
    </w:p>
    <w:p w:rsidR="00EC2032" w:rsidRPr="006F6993" w:rsidRDefault="00EC2032">
      <w:pPr>
        <w:pStyle w:val="BodyText"/>
        <w:rPr>
          <w:rFonts w:ascii="Comic Sans MS" w:hAnsi="Comic Sans MS"/>
          <w:sz w:val="20"/>
          <w:szCs w:val="20"/>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8E77E5" w:rsidRPr="006F6993">
        <w:trPr>
          <w:trHeight w:val="463"/>
        </w:trPr>
        <w:tc>
          <w:tcPr>
            <w:tcW w:w="7660" w:type="dxa"/>
            <w:gridSpan w:val="2"/>
          </w:tcPr>
          <w:p w:rsidR="008E77E5" w:rsidRPr="006F6993" w:rsidRDefault="006F6CA9">
            <w:pPr>
              <w:pStyle w:val="TableParagraph"/>
              <w:spacing w:before="21"/>
              <w:rPr>
                <w:rFonts w:ascii="Comic Sans MS" w:hAnsi="Comic Sans MS"/>
                <w:sz w:val="20"/>
                <w:szCs w:val="20"/>
              </w:rPr>
            </w:pPr>
            <w:r w:rsidRPr="006F6993">
              <w:rPr>
                <w:rFonts w:ascii="Comic Sans MS" w:hAnsi="Comic Sans MS"/>
                <w:color w:val="231F20"/>
                <w:sz w:val="20"/>
                <w:szCs w:val="20"/>
              </w:rPr>
              <w:t>Signed off by</w:t>
            </w:r>
          </w:p>
        </w:tc>
      </w:tr>
      <w:tr w:rsidR="008E77E5" w:rsidRPr="006F6993">
        <w:trPr>
          <w:trHeight w:val="452"/>
        </w:trPr>
        <w:tc>
          <w:tcPr>
            <w:tcW w:w="1708" w:type="dxa"/>
          </w:tcPr>
          <w:p w:rsidR="008E77E5" w:rsidRPr="006F6993" w:rsidRDefault="006F6CA9">
            <w:pPr>
              <w:pStyle w:val="TableParagraph"/>
              <w:spacing w:before="21"/>
              <w:rPr>
                <w:rFonts w:ascii="Comic Sans MS" w:hAnsi="Comic Sans MS"/>
                <w:sz w:val="20"/>
                <w:szCs w:val="20"/>
              </w:rPr>
            </w:pPr>
            <w:r w:rsidRPr="006F6993">
              <w:rPr>
                <w:rFonts w:ascii="Comic Sans MS" w:hAnsi="Comic Sans MS"/>
                <w:color w:val="231F20"/>
                <w:sz w:val="20"/>
                <w:szCs w:val="20"/>
              </w:rPr>
              <w:t>Head Teacher:</w:t>
            </w:r>
          </w:p>
        </w:tc>
        <w:tc>
          <w:tcPr>
            <w:tcW w:w="5952" w:type="dxa"/>
          </w:tcPr>
          <w:p w:rsidR="008E77E5" w:rsidRPr="006F6993" w:rsidRDefault="00D543F2">
            <w:pPr>
              <w:pStyle w:val="TableParagraph"/>
              <w:ind w:left="0"/>
              <w:rPr>
                <w:rFonts w:ascii="Comic Sans MS" w:hAnsi="Comic Sans MS"/>
                <w:sz w:val="20"/>
                <w:szCs w:val="20"/>
              </w:rPr>
            </w:pPr>
            <w:r>
              <w:rPr>
                <w:rFonts w:ascii="Comic Sans MS" w:hAnsi="Comic Sans MS"/>
                <w:sz w:val="20"/>
                <w:szCs w:val="20"/>
              </w:rPr>
              <w:t xml:space="preserve">Simon Blight </w:t>
            </w:r>
          </w:p>
        </w:tc>
      </w:tr>
      <w:tr w:rsidR="008E77E5" w:rsidRPr="006F6993">
        <w:trPr>
          <w:trHeight w:val="432"/>
        </w:trPr>
        <w:tc>
          <w:tcPr>
            <w:tcW w:w="1708" w:type="dxa"/>
          </w:tcPr>
          <w:p w:rsidR="008E77E5" w:rsidRPr="006F6993" w:rsidRDefault="006F6CA9">
            <w:pPr>
              <w:pStyle w:val="TableParagraph"/>
              <w:spacing w:before="21"/>
              <w:rPr>
                <w:rFonts w:ascii="Comic Sans MS" w:hAnsi="Comic Sans MS"/>
                <w:sz w:val="20"/>
                <w:szCs w:val="20"/>
              </w:rPr>
            </w:pPr>
            <w:r w:rsidRPr="006F6993">
              <w:rPr>
                <w:rFonts w:ascii="Comic Sans MS" w:hAnsi="Comic Sans MS"/>
                <w:color w:val="231F20"/>
                <w:sz w:val="20"/>
                <w:szCs w:val="20"/>
              </w:rPr>
              <w:t>Date:</w:t>
            </w:r>
          </w:p>
        </w:tc>
        <w:tc>
          <w:tcPr>
            <w:tcW w:w="5952" w:type="dxa"/>
          </w:tcPr>
          <w:p w:rsidR="008E77E5" w:rsidRPr="006F6993" w:rsidRDefault="00D543F2">
            <w:pPr>
              <w:pStyle w:val="TableParagraph"/>
              <w:ind w:left="0"/>
              <w:rPr>
                <w:rFonts w:ascii="Comic Sans MS" w:hAnsi="Comic Sans MS"/>
                <w:sz w:val="20"/>
                <w:szCs w:val="20"/>
              </w:rPr>
            </w:pPr>
            <w:r>
              <w:rPr>
                <w:rFonts w:ascii="Comic Sans MS" w:hAnsi="Comic Sans MS"/>
                <w:sz w:val="20"/>
                <w:szCs w:val="20"/>
              </w:rPr>
              <w:t>13/09/2021</w:t>
            </w:r>
          </w:p>
        </w:tc>
      </w:tr>
      <w:tr w:rsidR="008E77E5" w:rsidRPr="006F6993">
        <w:trPr>
          <w:trHeight w:val="461"/>
        </w:trPr>
        <w:tc>
          <w:tcPr>
            <w:tcW w:w="1708" w:type="dxa"/>
          </w:tcPr>
          <w:p w:rsidR="008E77E5" w:rsidRPr="006F6993" w:rsidRDefault="006F6CA9">
            <w:pPr>
              <w:pStyle w:val="TableParagraph"/>
              <w:spacing w:before="21"/>
              <w:rPr>
                <w:rFonts w:ascii="Comic Sans MS" w:hAnsi="Comic Sans MS"/>
                <w:sz w:val="20"/>
                <w:szCs w:val="20"/>
              </w:rPr>
            </w:pPr>
            <w:r w:rsidRPr="006F6993">
              <w:rPr>
                <w:rFonts w:ascii="Comic Sans MS" w:hAnsi="Comic Sans MS"/>
                <w:color w:val="231F20"/>
                <w:sz w:val="20"/>
                <w:szCs w:val="20"/>
              </w:rPr>
              <w:t>Subject Leader:</w:t>
            </w:r>
          </w:p>
        </w:tc>
        <w:tc>
          <w:tcPr>
            <w:tcW w:w="5952" w:type="dxa"/>
          </w:tcPr>
          <w:p w:rsidR="008E77E5" w:rsidRPr="006F6993" w:rsidRDefault="00D543F2">
            <w:pPr>
              <w:pStyle w:val="TableParagraph"/>
              <w:ind w:left="0"/>
              <w:rPr>
                <w:rFonts w:ascii="Comic Sans MS" w:hAnsi="Comic Sans MS"/>
                <w:sz w:val="20"/>
                <w:szCs w:val="20"/>
              </w:rPr>
            </w:pPr>
            <w:r>
              <w:rPr>
                <w:rFonts w:ascii="Comic Sans MS" w:hAnsi="Comic Sans MS"/>
                <w:sz w:val="20"/>
                <w:szCs w:val="20"/>
              </w:rPr>
              <w:t>Andrew Humphries</w:t>
            </w:r>
          </w:p>
        </w:tc>
      </w:tr>
      <w:tr w:rsidR="008E77E5" w:rsidRPr="006F6993">
        <w:trPr>
          <w:trHeight w:val="451"/>
        </w:trPr>
        <w:tc>
          <w:tcPr>
            <w:tcW w:w="1708" w:type="dxa"/>
          </w:tcPr>
          <w:p w:rsidR="008E77E5" w:rsidRPr="006F6993" w:rsidRDefault="006F6CA9">
            <w:pPr>
              <w:pStyle w:val="TableParagraph"/>
              <w:spacing w:before="21"/>
              <w:rPr>
                <w:rFonts w:ascii="Comic Sans MS" w:hAnsi="Comic Sans MS"/>
                <w:sz w:val="20"/>
                <w:szCs w:val="20"/>
              </w:rPr>
            </w:pPr>
            <w:r w:rsidRPr="006F6993">
              <w:rPr>
                <w:rFonts w:ascii="Comic Sans MS" w:hAnsi="Comic Sans MS"/>
                <w:color w:val="231F20"/>
                <w:sz w:val="20"/>
                <w:szCs w:val="20"/>
              </w:rPr>
              <w:t>Date:</w:t>
            </w:r>
          </w:p>
        </w:tc>
        <w:tc>
          <w:tcPr>
            <w:tcW w:w="5952" w:type="dxa"/>
          </w:tcPr>
          <w:p w:rsidR="008E77E5" w:rsidRPr="006F6993" w:rsidRDefault="00EE4DF2">
            <w:pPr>
              <w:pStyle w:val="TableParagraph"/>
              <w:ind w:left="0"/>
              <w:rPr>
                <w:rFonts w:ascii="Comic Sans MS" w:hAnsi="Comic Sans MS"/>
                <w:sz w:val="20"/>
                <w:szCs w:val="20"/>
              </w:rPr>
            </w:pPr>
            <w:r>
              <w:rPr>
                <w:rFonts w:ascii="Comic Sans MS" w:hAnsi="Comic Sans MS"/>
                <w:sz w:val="20"/>
                <w:szCs w:val="20"/>
              </w:rPr>
              <w:t>14</w:t>
            </w:r>
            <w:r w:rsidR="00D543F2">
              <w:rPr>
                <w:rFonts w:ascii="Comic Sans MS" w:hAnsi="Comic Sans MS"/>
                <w:sz w:val="20"/>
                <w:szCs w:val="20"/>
              </w:rPr>
              <w:t>.0</w:t>
            </w:r>
            <w:r>
              <w:rPr>
                <w:rFonts w:ascii="Comic Sans MS" w:hAnsi="Comic Sans MS"/>
                <w:sz w:val="20"/>
                <w:szCs w:val="20"/>
              </w:rPr>
              <w:t>7</w:t>
            </w:r>
            <w:r w:rsidR="00D543F2">
              <w:rPr>
                <w:rFonts w:ascii="Comic Sans MS" w:hAnsi="Comic Sans MS"/>
                <w:sz w:val="20"/>
                <w:szCs w:val="20"/>
              </w:rPr>
              <w:t>.202</w:t>
            </w:r>
            <w:r>
              <w:rPr>
                <w:rFonts w:ascii="Comic Sans MS" w:hAnsi="Comic Sans MS"/>
                <w:sz w:val="20"/>
                <w:szCs w:val="20"/>
              </w:rPr>
              <w:t>2</w:t>
            </w:r>
          </w:p>
        </w:tc>
      </w:tr>
      <w:tr w:rsidR="008E77E5" w:rsidRPr="006F6993">
        <w:trPr>
          <w:trHeight w:val="451"/>
        </w:trPr>
        <w:tc>
          <w:tcPr>
            <w:tcW w:w="1708" w:type="dxa"/>
          </w:tcPr>
          <w:p w:rsidR="008E77E5" w:rsidRPr="006F6993" w:rsidRDefault="006F6CA9">
            <w:pPr>
              <w:pStyle w:val="TableParagraph"/>
              <w:spacing w:before="21"/>
              <w:rPr>
                <w:rFonts w:ascii="Comic Sans MS" w:hAnsi="Comic Sans MS"/>
                <w:sz w:val="20"/>
                <w:szCs w:val="20"/>
              </w:rPr>
            </w:pPr>
            <w:r w:rsidRPr="006F6993">
              <w:rPr>
                <w:rFonts w:ascii="Comic Sans MS" w:hAnsi="Comic Sans MS"/>
                <w:color w:val="231F20"/>
                <w:sz w:val="20"/>
                <w:szCs w:val="20"/>
              </w:rPr>
              <w:t>Governor:</w:t>
            </w:r>
          </w:p>
        </w:tc>
        <w:tc>
          <w:tcPr>
            <w:tcW w:w="5952" w:type="dxa"/>
          </w:tcPr>
          <w:p w:rsidR="008E77E5" w:rsidRPr="006F6993" w:rsidRDefault="008E77E5">
            <w:pPr>
              <w:pStyle w:val="TableParagraph"/>
              <w:ind w:left="0"/>
              <w:rPr>
                <w:rFonts w:ascii="Comic Sans MS" w:hAnsi="Comic Sans MS"/>
                <w:sz w:val="20"/>
                <w:szCs w:val="20"/>
              </w:rPr>
            </w:pPr>
          </w:p>
        </w:tc>
      </w:tr>
      <w:tr w:rsidR="008E77E5" w:rsidRPr="006F6993">
        <w:trPr>
          <w:trHeight w:val="451"/>
        </w:trPr>
        <w:tc>
          <w:tcPr>
            <w:tcW w:w="1708" w:type="dxa"/>
          </w:tcPr>
          <w:p w:rsidR="008E77E5" w:rsidRPr="006F6993" w:rsidRDefault="006F6CA9">
            <w:pPr>
              <w:pStyle w:val="TableParagraph"/>
              <w:spacing w:before="21"/>
              <w:rPr>
                <w:rFonts w:ascii="Comic Sans MS" w:hAnsi="Comic Sans MS"/>
                <w:sz w:val="20"/>
                <w:szCs w:val="20"/>
              </w:rPr>
            </w:pPr>
            <w:r w:rsidRPr="006F6993">
              <w:rPr>
                <w:rFonts w:ascii="Comic Sans MS" w:hAnsi="Comic Sans MS"/>
                <w:color w:val="231F20"/>
                <w:sz w:val="20"/>
                <w:szCs w:val="20"/>
              </w:rPr>
              <w:t>Date:</w:t>
            </w:r>
          </w:p>
        </w:tc>
        <w:tc>
          <w:tcPr>
            <w:tcW w:w="5952" w:type="dxa"/>
          </w:tcPr>
          <w:p w:rsidR="008E77E5" w:rsidRPr="006F6993" w:rsidRDefault="008E77E5">
            <w:pPr>
              <w:pStyle w:val="TableParagraph"/>
              <w:ind w:left="0"/>
              <w:rPr>
                <w:rFonts w:ascii="Comic Sans MS" w:hAnsi="Comic Sans MS"/>
                <w:sz w:val="20"/>
                <w:szCs w:val="20"/>
              </w:rPr>
            </w:pPr>
          </w:p>
        </w:tc>
      </w:tr>
    </w:tbl>
    <w:p w:rsidR="006F6CA9" w:rsidRPr="006F6993" w:rsidRDefault="006F6CA9">
      <w:pPr>
        <w:rPr>
          <w:rFonts w:ascii="Comic Sans MS" w:hAnsi="Comic Sans MS"/>
          <w:sz w:val="20"/>
          <w:szCs w:val="20"/>
        </w:rPr>
      </w:pPr>
    </w:p>
    <w:sectPr w:rsidR="006F6CA9" w:rsidRPr="006F6993">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B83" w:rsidRDefault="00532B83">
      <w:r>
        <w:separator/>
      </w:r>
    </w:p>
  </w:endnote>
  <w:endnote w:type="continuationSeparator" w:id="0">
    <w:p w:rsidR="00532B83" w:rsidRDefault="0053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CA9" w:rsidRDefault="006F6CA9">
    <w:pPr>
      <w:pStyle w:val="BodyText"/>
      <w:spacing w:line="14" w:lineRule="auto"/>
      <w:rPr>
        <w:sz w:val="20"/>
      </w:rPr>
    </w:pPr>
    <w:r>
      <w:rPr>
        <w:noProof/>
        <w:lang w:bidi="ar-SA"/>
      </w:rPr>
      <w:drawing>
        <wp:anchor distT="0" distB="0" distL="0" distR="0" simplePos="0" relativeHeight="268415087" behindDoc="1" locked="0" layoutInCell="1" allowOverlap="1" wp14:anchorId="3B5C84AE" wp14:editId="675AD1B0">
          <wp:simplePos x="0" y="0"/>
          <wp:positionH relativeFrom="page">
            <wp:posOffset>4834798</wp:posOffset>
          </wp:positionH>
          <wp:positionV relativeFrom="page">
            <wp:posOffset>7125780</wp:posOffset>
          </wp:positionV>
          <wp:extent cx="504023" cy="250322"/>
          <wp:effectExtent l="0" t="0" r="0" b="0"/>
          <wp:wrapNone/>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bidi="ar-SA"/>
      </w:rPr>
      <w:drawing>
        <wp:anchor distT="0" distB="0" distL="0" distR="0" simplePos="0" relativeHeight="268415111" behindDoc="1" locked="0" layoutInCell="1" allowOverlap="1" wp14:anchorId="222B3BE9" wp14:editId="6FA60D7E">
          <wp:simplePos x="0" y="0"/>
          <wp:positionH relativeFrom="page">
            <wp:posOffset>1197968</wp:posOffset>
          </wp:positionH>
          <wp:positionV relativeFrom="page">
            <wp:posOffset>7102804</wp:posOffset>
          </wp:positionV>
          <wp:extent cx="872861" cy="269492"/>
          <wp:effectExtent l="0" t="0" r="0" b="0"/>
          <wp:wrapNone/>
          <wp:docPr id="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6.png"/>
                  <pic:cNvPicPr/>
                </pic:nvPicPr>
                <pic:blipFill>
                  <a:blip r:embed="rId2" cstate="print"/>
                  <a:stretch>
                    <a:fillRect/>
                  </a:stretch>
                </pic:blipFill>
                <pic:spPr>
                  <a:xfrm>
                    <a:off x="0" y="0"/>
                    <a:ext cx="872861" cy="269492"/>
                  </a:xfrm>
                  <a:prstGeom prst="rect">
                    <a:avLst/>
                  </a:prstGeom>
                </pic:spPr>
              </pic:pic>
            </a:graphicData>
          </a:graphic>
        </wp:anchor>
      </w:drawing>
    </w:r>
    <w:r>
      <w:rPr>
        <w:noProof/>
        <w:lang w:bidi="ar-SA"/>
      </w:rPr>
      <w:drawing>
        <wp:anchor distT="0" distB="0" distL="0" distR="0" simplePos="0" relativeHeight="268415135" behindDoc="1" locked="0" layoutInCell="1" allowOverlap="1" wp14:anchorId="50608F49" wp14:editId="2365CEBE">
          <wp:simplePos x="0" y="0"/>
          <wp:positionH relativeFrom="page">
            <wp:posOffset>2138535</wp:posOffset>
          </wp:positionH>
          <wp:positionV relativeFrom="page">
            <wp:posOffset>7107713</wp:posOffset>
          </wp:positionV>
          <wp:extent cx="688267" cy="258484"/>
          <wp:effectExtent l="0" t="0" r="0" b="0"/>
          <wp:wrapNone/>
          <wp:docPr id="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3" cstate="print"/>
                  <a:stretch>
                    <a:fillRect/>
                  </a:stretch>
                </pic:blipFill>
                <pic:spPr>
                  <a:xfrm>
                    <a:off x="0" y="0"/>
                    <a:ext cx="688267" cy="258484"/>
                  </a:xfrm>
                  <a:prstGeom prst="rect">
                    <a:avLst/>
                  </a:prstGeom>
                </pic:spPr>
              </pic:pic>
            </a:graphicData>
          </a:graphic>
        </wp:anchor>
      </w:drawing>
    </w:r>
    <w:r>
      <w:rPr>
        <w:noProof/>
        <w:lang w:bidi="ar-SA"/>
      </w:rPr>
      <w:drawing>
        <wp:anchor distT="0" distB="0" distL="0" distR="0" simplePos="0" relativeHeight="268415159" behindDoc="1" locked="0" layoutInCell="1" allowOverlap="1" wp14:anchorId="13B92618" wp14:editId="40F71CBE">
          <wp:simplePos x="0" y="0"/>
          <wp:positionH relativeFrom="page">
            <wp:posOffset>5451932</wp:posOffset>
          </wp:positionH>
          <wp:positionV relativeFrom="page">
            <wp:posOffset>7137222</wp:posOffset>
          </wp:positionV>
          <wp:extent cx="439704" cy="211888"/>
          <wp:effectExtent l="0" t="0" r="0" b="0"/>
          <wp:wrapNone/>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4" cstate="print"/>
                  <a:stretch>
                    <a:fillRect/>
                  </a:stretch>
                </pic:blipFill>
                <pic:spPr>
                  <a:xfrm>
                    <a:off x="0" y="0"/>
                    <a:ext cx="439704" cy="211888"/>
                  </a:xfrm>
                  <a:prstGeom prst="rect">
                    <a:avLst/>
                  </a:prstGeom>
                </pic:spPr>
              </pic:pic>
            </a:graphicData>
          </a:graphic>
        </wp:anchor>
      </w:drawing>
    </w:r>
    <w:r w:rsidR="00572379">
      <w:rPr>
        <w:noProof/>
        <w:lang w:bidi="ar-SA"/>
      </w:rPr>
      <mc:AlternateContent>
        <mc:Choice Requires="wpg">
          <w:drawing>
            <wp:anchor distT="0" distB="0" distL="114300" distR="114300" simplePos="0" relativeHeight="503296208" behindDoc="1" locked="0" layoutInCell="1" allowOverlap="1">
              <wp:simplePos x="0" y="0"/>
              <wp:positionH relativeFrom="page">
                <wp:posOffset>6580505</wp:posOffset>
              </wp:positionH>
              <wp:positionV relativeFrom="page">
                <wp:posOffset>7154545</wp:posOffset>
              </wp:positionV>
              <wp:extent cx="387985" cy="189865"/>
              <wp:effectExtent l="0" t="1270" r="381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10363" y="11267"/>
                        <a:chExt cx="611" cy="299"/>
                      </a:xfrm>
                    </wpg:grpSpPr>
                    <pic:pic xmlns:pic="http://schemas.openxmlformats.org/drawingml/2006/picture">
                      <pic:nvPicPr>
                        <pic:cNvPr id="11"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363" y="11267"/>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425" y="11325"/>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9AC02EB" id="Group 3" o:spid="_x0000_s1026" style="position:absolute;margin-left:518.15pt;margin-top:563.35pt;width:30.55pt;height:14.95pt;z-index:-20272;mso-position-horizontal-relative:page;mso-position-vertical-relative:page" coordorigin="10363,11267"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363;top:11267;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">
                <v:imagedata r:id="rId7" o:title=""/>
              </v:shape>
              <v:shape id="Picture 4" o:spid="_x0000_s1028" type="#_x0000_t75" style="position:absolute;left:10425;top:11325;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">
                <v:imagedata r:id="rId8" o:title=""/>
              </v:shape>
              <w10:wrap anchorx="page" anchory="page"/>
            </v:group>
          </w:pict>
        </mc:Fallback>
      </mc:AlternateContent>
    </w:r>
    <w:r>
      <w:rPr>
        <w:noProof/>
        <w:lang w:bidi="ar-SA"/>
      </w:rPr>
      <w:drawing>
        <wp:anchor distT="0" distB="0" distL="0" distR="0" simplePos="0" relativeHeight="268415207" behindDoc="1" locked="0" layoutInCell="1" allowOverlap="1" wp14:anchorId="63167D70" wp14:editId="70D71869">
          <wp:simplePos x="0" y="0"/>
          <wp:positionH relativeFrom="page">
            <wp:posOffset>5979500</wp:posOffset>
          </wp:positionH>
          <wp:positionV relativeFrom="page">
            <wp:posOffset>7183375</wp:posOffset>
          </wp:positionV>
          <wp:extent cx="518492" cy="129599"/>
          <wp:effectExtent l="0" t="0" r="0" b="0"/>
          <wp:wrapNone/>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9" cstate="print"/>
                  <a:stretch>
                    <a:fillRect/>
                  </a:stretch>
                </pic:blipFill>
                <pic:spPr>
                  <a:xfrm>
                    <a:off x="0" y="0"/>
                    <a:ext cx="518492" cy="129599"/>
                  </a:xfrm>
                  <a:prstGeom prst="rect">
                    <a:avLst/>
                  </a:prstGeom>
                </pic:spPr>
              </pic:pic>
            </a:graphicData>
          </a:graphic>
        </wp:anchor>
      </w:drawing>
    </w:r>
    <w:r w:rsidR="00572379">
      <w:rPr>
        <w:noProof/>
        <w:lang w:bidi="ar-SA"/>
      </w:rPr>
      <mc:AlternateContent>
        <mc:Choice Requires="wps">
          <w:drawing>
            <wp:anchor distT="0" distB="0" distL="114300" distR="114300" simplePos="0" relativeHeight="503296256"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CA9" w:rsidRDefault="006F6CA9">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5pt;margin-top:558.4pt;width:57.85pt;height:14pt;z-index:-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eyrQIAAKg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" filled="f" stroked="f">
              <v:textbox inset="0,0,0,0">
                <w:txbxContent>
                  <w:p w:rsidR="006F6CA9" w:rsidRDefault="006F6CA9">
                    <w:pPr>
                      <w:pStyle w:val="BodyText"/>
                      <w:spacing w:line="264" w:lineRule="exact"/>
                      <w:ind w:left="20"/>
                    </w:pPr>
                    <w:r>
                      <w:rPr>
                        <w:color w:val="231F20"/>
                      </w:rPr>
                      <w:t>Created by:</w:t>
                    </w:r>
                  </w:p>
                </w:txbxContent>
              </v:textbox>
              <w10:wrap anchorx="page" anchory="page"/>
            </v:shape>
          </w:pict>
        </mc:Fallback>
      </mc:AlternateContent>
    </w:r>
    <w:r w:rsidR="00572379">
      <w:rPr>
        <w:noProof/>
        <w:lang w:bidi="ar-SA"/>
      </w:rPr>
      <mc:AlternateContent>
        <mc:Choice Requires="wps">
          <w:drawing>
            <wp:anchor distT="0" distB="0" distL="114300" distR="114300" simplePos="0" relativeHeight="503296280"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CA9" w:rsidRDefault="006F6CA9">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303.45pt;margin-top:559.25pt;width:70.75pt;height:14pt;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" filled="f" stroked="f">
              <v:textbox inset="0,0,0,0">
                <w:txbxContent>
                  <w:p w:rsidR="006F6CA9" w:rsidRDefault="006F6CA9">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B83" w:rsidRDefault="00532B83">
      <w:r>
        <w:separator/>
      </w:r>
    </w:p>
  </w:footnote>
  <w:footnote w:type="continuationSeparator" w:id="0">
    <w:p w:rsidR="00532B83" w:rsidRDefault="00532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221F"/>
    <w:multiLevelType w:val="hybridMultilevel"/>
    <w:tmpl w:val="1868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81714"/>
    <w:multiLevelType w:val="hybridMultilevel"/>
    <w:tmpl w:val="4166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23475"/>
    <w:multiLevelType w:val="hybridMultilevel"/>
    <w:tmpl w:val="35823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2C412EA"/>
    <w:multiLevelType w:val="hybridMultilevel"/>
    <w:tmpl w:val="C3E81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7E00D5"/>
    <w:multiLevelType w:val="hybridMultilevel"/>
    <w:tmpl w:val="155CD7EC"/>
    <w:lvl w:ilvl="0" w:tplc="33D6F5D0">
      <w:numFmt w:val="bullet"/>
      <w:lvlText w:val="•"/>
      <w:lvlJc w:val="left"/>
      <w:pPr>
        <w:ind w:left="7214" w:hanging="560"/>
      </w:pPr>
      <w:rPr>
        <w:rFonts w:ascii="Calibri" w:eastAsia="Calibri" w:hAnsi="Calibri" w:cs="Calibri" w:hint="default"/>
        <w:color w:val="231F20"/>
        <w:spacing w:val="-18"/>
        <w:w w:val="97"/>
        <w:sz w:val="24"/>
        <w:szCs w:val="24"/>
        <w:lang w:val="en-GB" w:eastAsia="en-GB" w:bidi="en-GB"/>
      </w:rPr>
    </w:lvl>
    <w:lvl w:ilvl="1" w:tplc="E5662F4A">
      <w:numFmt w:val="bullet"/>
      <w:lvlText w:val="•"/>
      <w:lvlJc w:val="left"/>
      <w:pPr>
        <w:ind w:left="8181" w:hanging="560"/>
      </w:pPr>
      <w:rPr>
        <w:rFonts w:hint="default"/>
        <w:lang w:val="en-GB" w:eastAsia="en-GB" w:bidi="en-GB"/>
      </w:rPr>
    </w:lvl>
    <w:lvl w:ilvl="2" w:tplc="9F10B12C">
      <w:numFmt w:val="bullet"/>
      <w:lvlText w:val="•"/>
      <w:lvlJc w:val="left"/>
      <w:pPr>
        <w:ind w:left="9143" w:hanging="560"/>
      </w:pPr>
      <w:rPr>
        <w:rFonts w:hint="default"/>
        <w:lang w:val="en-GB" w:eastAsia="en-GB" w:bidi="en-GB"/>
      </w:rPr>
    </w:lvl>
    <w:lvl w:ilvl="3" w:tplc="940047D2">
      <w:numFmt w:val="bullet"/>
      <w:lvlText w:val="•"/>
      <w:lvlJc w:val="left"/>
      <w:pPr>
        <w:ind w:left="10105" w:hanging="560"/>
      </w:pPr>
      <w:rPr>
        <w:rFonts w:hint="default"/>
        <w:lang w:val="en-GB" w:eastAsia="en-GB" w:bidi="en-GB"/>
      </w:rPr>
    </w:lvl>
    <w:lvl w:ilvl="4" w:tplc="BD48E37E">
      <w:numFmt w:val="bullet"/>
      <w:lvlText w:val="•"/>
      <w:lvlJc w:val="left"/>
      <w:pPr>
        <w:ind w:left="11067" w:hanging="560"/>
      </w:pPr>
      <w:rPr>
        <w:rFonts w:hint="default"/>
        <w:lang w:val="en-GB" w:eastAsia="en-GB" w:bidi="en-GB"/>
      </w:rPr>
    </w:lvl>
    <w:lvl w:ilvl="5" w:tplc="FA8A15E2">
      <w:numFmt w:val="bullet"/>
      <w:lvlText w:val="•"/>
      <w:lvlJc w:val="left"/>
      <w:pPr>
        <w:ind w:left="12028" w:hanging="560"/>
      </w:pPr>
      <w:rPr>
        <w:rFonts w:hint="default"/>
        <w:lang w:val="en-GB" w:eastAsia="en-GB" w:bidi="en-GB"/>
      </w:rPr>
    </w:lvl>
    <w:lvl w:ilvl="6" w:tplc="C9EA9BA0">
      <w:numFmt w:val="bullet"/>
      <w:lvlText w:val="•"/>
      <w:lvlJc w:val="left"/>
      <w:pPr>
        <w:ind w:left="12990" w:hanging="560"/>
      </w:pPr>
      <w:rPr>
        <w:rFonts w:hint="default"/>
        <w:lang w:val="en-GB" w:eastAsia="en-GB" w:bidi="en-GB"/>
      </w:rPr>
    </w:lvl>
    <w:lvl w:ilvl="7" w:tplc="C8E8FA9A">
      <w:numFmt w:val="bullet"/>
      <w:lvlText w:val="•"/>
      <w:lvlJc w:val="left"/>
      <w:pPr>
        <w:ind w:left="13952" w:hanging="560"/>
      </w:pPr>
      <w:rPr>
        <w:rFonts w:hint="default"/>
        <w:lang w:val="en-GB" w:eastAsia="en-GB" w:bidi="en-GB"/>
      </w:rPr>
    </w:lvl>
    <w:lvl w:ilvl="8" w:tplc="7D349906">
      <w:numFmt w:val="bullet"/>
      <w:lvlText w:val="•"/>
      <w:lvlJc w:val="left"/>
      <w:pPr>
        <w:ind w:left="14914" w:hanging="560"/>
      </w:pPr>
      <w:rPr>
        <w:rFonts w:hint="default"/>
        <w:lang w:val="en-GB" w:eastAsia="en-GB" w:bidi="en-GB"/>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E5"/>
    <w:rsid w:val="000A054C"/>
    <w:rsid w:val="00140CA2"/>
    <w:rsid w:val="00191C99"/>
    <w:rsid w:val="001D54DE"/>
    <w:rsid w:val="001F067B"/>
    <w:rsid w:val="00275B94"/>
    <w:rsid w:val="0027626E"/>
    <w:rsid w:val="00294EE4"/>
    <w:rsid w:val="003508CA"/>
    <w:rsid w:val="003C2B97"/>
    <w:rsid w:val="003F4DD0"/>
    <w:rsid w:val="00482B57"/>
    <w:rsid w:val="00507F5B"/>
    <w:rsid w:val="00532B83"/>
    <w:rsid w:val="00572379"/>
    <w:rsid w:val="00685824"/>
    <w:rsid w:val="006F6993"/>
    <w:rsid w:val="006F6CA9"/>
    <w:rsid w:val="00715751"/>
    <w:rsid w:val="0076099B"/>
    <w:rsid w:val="00797FAE"/>
    <w:rsid w:val="00814141"/>
    <w:rsid w:val="0085253F"/>
    <w:rsid w:val="00874878"/>
    <w:rsid w:val="008964F2"/>
    <w:rsid w:val="008A0F55"/>
    <w:rsid w:val="008E77E5"/>
    <w:rsid w:val="00940B75"/>
    <w:rsid w:val="00991B84"/>
    <w:rsid w:val="009D0F8A"/>
    <w:rsid w:val="009F3474"/>
    <w:rsid w:val="00AA0BEE"/>
    <w:rsid w:val="00C83EA0"/>
    <w:rsid w:val="00CD7889"/>
    <w:rsid w:val="00D543F2"/>
    <w:rsid w:val="00D65ED6"/>
    <w:rsid w:val="00DD4212"/>
    <w:rsid w:val="00DD509E"/>
    <w:rsid w:val="00DD5F4C"/>
    <w:rsid w:val="00EC2032"/>
    <w:rsid w:val="00EE4DF2"/>
    <w:rsid w:val="00F611D3"/>
    <w:rsid w:val="00F87B0C"/>
    <w:rsid w:val="00FA1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866319F-09F8-4F61-973A-A5BD6204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23"/>
      <w:ind w:right="334"/>
      <w:jc w:val="right"/>
      <w:outlineLvl w:val="0"/>
    </w:pPr>
    <w:rPr>
      <w:sz w:val="44"/>
      <w:szCs w:val="44"/>
    </w:rPr>
  </w:style>
  <w:style w:type="paragraph" w:styleId="Heading2">
    <w:name w:val="heading 2"/>
    <w:basedOn w:val="Normal"/>
    <w:uiPriority w:val="1"/>
    <w:qFormat/>
    <w:pPr>
      <w:spacing w:before="27"/>
      <w:ind w:right="2691"/>
      <w:jc w:val="righ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7214" w:hanging="574"/>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6F6CA9"/>
    <w:rPr>
      <w:rFonts w:ascii="Tahoma" w:hAnsi="Tahoma" w:cs="Tahoma"/>
      <w:sz w:val="16"/>
      <w:szCs w:val="16"/>
    </w:rPr>
  </w:style>
  <w:style w:type="character" w:customStyle="1" w:styleId="BalloonTextChar">
    <w:name w:val="Balloon Text Char"/>
    <w:basedOn w:val="DefaultParagraphFont"/>
    <w:link w:val="BalloonText"/>
    <w:uiPriority w:val="99"/>
    <w:semiHidden/>
    <w:rsid w:val="006F6CA9"/>
    <w:rPr>
      <w:rFonts w:ascii="Tahoma" w:eastAsia="Calibri"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image" Target="media/image70.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Humphries</dc:creator>
  <cp:lastModifiedBy>Amie James</cp:lastModifiedBy>
  <cp:revision>2</cp:revision>
  <dcterms:created xsi:type="dcterms:W3CDTF">2022-07-25T13:22:00Z</dcterms:created>
  <dcterms:modified xsi:type="dcterms:W3CDTF">2022-07-25T13:22:00Z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Creator">
    <vt:lpwstr>Adobe InDesign 15.0 (Windows)</vt:lpwstr>
  </property>
  <property fmtid="{D5CDD505-2E9C-101B-9397-08002B2CF9AE}" pid="4" name="LastSaved">
    <vt:filetime>2019-11-19T00:00:00Z</vt:filetime>
  </property>
</Properties>
</file>